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9C191C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C191C">
              <w:rPr>
                <w:rFonts w:hint="eastAsia"/>
                <w:sz w:val="24"/>
              </w:rPr>
              <w:t>多功能艾</w:t>
            </w:r>
            <w:proofErr w:type="gramStart"/>
            <w:r w:rsidRPr="009C191C">
              <w:rPr>
                <w:rFonts w:hint="eastAsia"/>
                <w:sz w:val="24"/>
              </w:rPr>
              <w:t>灸</w:t>
            </w:r>
            <w:proofErr w:type="gramEnd"/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C191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B77E1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9C191C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C191C">
              <w:rPr>
                <w:rFonts w:hint="eastAsia"/>
                <w:sz w:val="24"/>
              </w:rPr>
              <w:t>多功能艾</w:t>
            </w:r>
            <w:proofErr w:type="gramStart"/>
            <w:r w:rsidRPr="009C191C">
              <w:rPr>
                <w:rFonts w:hint="eastAsia"/>
                <w:sz w:val="24"/>
              </w:rPr>
              <w:t>灸</w:t>
            </w:r>
            <w:proofErr w:type="gramEnd"/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B77E1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B77E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067446" w:rsidP="009C19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</w:t>
            </w:r>
            <w:r w:rsidR="009C191C">
              <w:rPr>
                <w:rFonts w:hint="eastAsia"/>
                <w:sz w:val="24"/>
              </w:rPr>
              <w:t>儿保科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B77E1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Pr="007450DD" w:rsidRDefault="00C614D1" w:rsidP="007450DD">
      <w:pPr>
        <w:spacing w:line="360" w:lineRule="auto"/>
        <w:ind w:leftChars="100" w:left="450" w:hangingChars="100" w:hanging="240"/>
        <w:rPr>
          <w:rFonts w:ascii="宋体" w:hAnsi="宋体" w:cs="宋体"/>
          <w:color w:val="000000" w:themeColor="text1"/>
          <w:sz w:val="24"/>
        </w:rPr>
      </w:pPr>
    </w:p>
    <w:p w:rsidR="007450DD" w:rsidRPr="007450DD" w:rsidRDefault="009C191C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推车式，可以使用≥</w:t>
      </w:r>
      <w:r w:rsidRPr="007450DD">
        <w:rPr>
          <w:rFonts w:hint="eastAsia"/>
          <w:sz w:val="24"/>
          <w:szCs w:val="24"/>
        </w:rPr>
        <w:t>20</w:t>
      </w:r>
      <w:r w:rsidR="007450DD">
        <w:rPr>
          <w:rFonts w:hint="eastAsia"/>
          <w:sz w:val="24"/>
          <w:szCs w:val="24"/>
        </w:rPr>
        <w:t>个灸头同时施灸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电脑控制、每个</w:t>
      </w:r>
      <w:proofErr w:type="gramStart"/>
      <w:r w:rsidRPr="007450DD">
        <w:rPr>
          <w:rFonts w:hint="eastAsia"/>
          <w:sz w:val="24"/>
          <w:szCs w:val="24"/>
        </w:rPr>
        <w:t>灸</w:t>
      </w:r>
      <w:proofErr w:type="gramEnd"/>
      <w:r w:rsidRPr="007450DD">
        <w:rPr>
          <w:rFonts w:hint="eastAsia"/>
          <w:sz w:val="24"/>
          <w:szCs w:val="24"/>
        </w:rPr>
        <w:t>头可单独设置使用温度，有</w:t>
      </w:r>
      <w:proofErr w:type="gramStart"/>
      <w:r w:rsidRPr="007450DD">
        <w:rPr>
          <w:rFonts w:hint="eastAsia"/>
          <w:sz w:val="24"/>
          <w:szCs w:val="24"/>
        </w:rPr>
        <w:t>灸</w:t>
      </w:r>
      <w:proofErr w:type="gramEnd"/>
      <w:r w:rsidRPr="007450DD">
        <w:rPr>
          <w:rFonts w:hint="eastAsia"/>
          <w:sz w:val="24"/>
          <w:szCs w:val="24"/>
        </w:rPr>
        <w:t>头温度、时间设定显等</w:t>
      </w:r>
    </w:p>
    <w:p w:rsidR="009C191C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具有</w:t>
      </w:r>
      <w:r w:rsidR="009C191C" w:rsidRPr="007450DD">
        <w:rPr>
          <w:rFonts w:hint="eastAsia"/>
          <w:sz w:val="24"/>
          <w:szCs w:val="24"/>
        </w:rPr>
        <w:t>腹部七个穴位的组合</w:t>
      </w:r>
      <w:proofErr w:type="gramStart"/>
      <w:r w:rsidR="009C191C" w:rsidRPr="007450DD">
        <w:rPr>
          <w:rFonts w:hint="eastAsia"/>
          <w:sz w:val="24"/>
          <w:szCs w:val="24"/>
        </w:rPr>
        <w:t>灸</w:t>
      </w:r>
      <w:proofErr w:type="gramEnd"/>
      <w:r w:rsidR="009C191C" w:rsidRPr="007450DD">
        <w:rPr>
          <w:rFonts w:hint="eastAsia"/>
          <w:sz w:val="24"/>
          <w:szCs w:val="24"/>
        </w:rPr>
        <w:t>头，不需单独固定，线长≥</w:t>
      </w:r>
      <w:r w:rsidR="009C191C" w:rsidRPr="007450DD">
        <w:rPr>
          <w:rFonts w:hint="eastAsia"/>
          <w:sz w:val="24"/>
          <w:szCs w:val="24"/>
        </w:rPr>
        <w:t>1.5</w:t>
      </w:r>
      <w:r w:rsidR="009C191C" w:rsidRPr="007450DD">
        <w:rPr>
          <w:rFonts w:hint="eastAsia"/>
          <w:sz w:val="24"/>
          <w:szCs w:val="24"/>
        </w:rPr>
        <w:t>米。</w:t>
      </w:r>
    </w:p>
    <w:p w:rsidR="009C191C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 xml:space="preserve"> </w:t>
      </w:r>
      <w:r w:rsidR="009C191C" w:rsidRPr="007450DD">
        <w:rPr>
          <w:rFonts w:hint="eastAsia"/>
          <w:sz w:val="24"/>
          <w:szCs w:val="24"/>
        </w:rPr>
        <w:t>单个</w:t>
      </w:r>
      <w:proofErr w:type="gramStart"/>
      <w:r w:rsidR="009C191C" w:rsidRPr="007450DD">
        <w:rPr>
          <w:rFonts w:hint="eastAsia"/>
          <w:sz w:val="24"/>
          <w:szCs w:val="24"/>
        </w:rPr>
        <w:t>灸</w:t>
      </w:r>
      <w:proofErr w:type="gramEnd"/>
      <w:r w:rsidR="009C191C" w:rsidRPr="007450DD">
        <w:rPr>
          <w:rFonts w:hint="eastAsia"/>
          <w:sz w:val="24"/>
          <w:szCs w:val="24"/>
        </w:rPr>
        <w:t>头功率：</w:t>
      </w:r>
      <w:r w:rsidR="009C191C" w:rsidRPr="007450DD">
        <w:rPr>
          <w:rFonts w:hint="eastAsia"/>
          <w:sz w:val="24"/>
          <w:szCs w:val="24"/>
        </w:rPr>
        <w:t>5W</w:t>
      </w:r>
      <w:r w:rsidR="009C191C" w:rsidRPr="007450DD">
        <w:rPr>
          <w:rFonts w:hint="eastAsia"/>
          <w:sz w:val="24"/>
          <w:szCs w:val="24"/>
        </w:rPr>
        <w:t>±</w:t>
      </w:r>
      <w:r w:rsidR="009C191C" w:rsidRPr="007450DD">
        <w:rPr>
          <w:sz w:val="24"/>
          <w:szCs w:val="24"/>
        </w:rPr>
        <w:t>10%</w:t>
      </w:r>
      <w:r w:rsidR="009C191C" w:rsidRPr="007450DD">
        <w:rPr>
          <w:rFonts w:hint="eastAsia"/>
          <w:sz w:val="24"/>
          <w:szCs w:val="24"/>
        </w:rPr>
        <w:t xml:space="preserve">     </w:t>
      </w:r>
    </w:p>
    <w:p w:rsidR="009C191C" w:rsidRPr="007450DD" w:rsidRDefault="009C191C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电气安全性能</w:t>
      </w:r>
      <w:r w:rsidR="007450DD" w:rsidRPr="007450DD">
        <w:rPr>
          <w:rFonts w:hint="eastAsia"/>
          <w:sz w:val="24"/>
          <w:szCs w:val="24"/>
        </w:rPr>
        <w:t>：</w:t>
      </w:r>
      <w:r w:rsidRPr="007450DD">
        <w:rPr>
          <w:rFonts w:hint="eastAsia"/>
          <w:sz w:val="24"/>
          <w:szCs w:val="24"/>
        </w:rPr>
        <w:t>外壳漏电流：＜</w:t>
      </w:r>
      <w:r w:rsidRPr="007450DD">
        <w:rPr>
          <w:rFonts w:hint="eastAsia"/>
          <w:sz w:val="24"/>
          <w:szCs w:val="24"/>
        </w:rPr>
        <w:t>0.1mA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连续工作时间≥</w:t>
      </w:r>
      <w:r w:rsidRPr="007450DD">
        <w:rPr>
          <w:sz w:val="24"/>
          <w:szCs w:val="24"/>
        </w:rPr>
        <w:t>8 h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施</w:t>
      </w:r>
      <w:proofErr w:type="gramStart"/>
      <w:r w:rsidRPr="007450DD">
        <w:rPr>
          <w:rFonts w:hint="eastAsia"/>
          <w:sz w:val="24"/>
          <w:szCs w:val="24"/>
        </w:rPr>
        <w:t>灸</w:t>
      </w:r>
      <w:proofErr w:type="gramEnd"/>
      <w:r w:rsidRPr="007450DD">
        <w:rPr>
          <w:rFonts w:hint="eastAsia"/>
          <w:sz w:val="24"/>
          <w:szCs w:val="24"/>
        </w:rPr>
        <w:t>半径</w:t>
      </w:r>
      <w:r w:rsidRPr="007450DD">
        <w:rPr>
          <w:sz w:val="24"/>
          <w:szCs w:val="24"/>
        </w:rPr>
        <w:t>0</w:t>
      </w:r>
      <w:r w:rsidRPr="007450DD">
        <w:rPr>
          <w:rFonts w:hint="eastAsia"/>
          <w:sz w:val="24"/>
          <w:szCs w:val="24"/>
        </w:rPr>
        <w:t>—</w:t>
      </w:r>
      <w:r w:rsidRPr="007450DD">
        <w:rPr>
          <w:sz w:val="24"/>
          <w:szCs w:val="24"/>
        </w:rPr>
        <w:t>1500 mm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▲艾</w:t>
      </w:r>
      <w:proofErr w:type="gramStart"/>
      <w:r w:rsidRPr="007450DD">
        <w:rPr>
          <w:rFonts w:hint="eastAsia"/>
          <w:sz w:val="24"/>
          <w:szCs w:val="24"/>
        </w:rPr>
        <w:t>灸</w:t>
      </w:r>
      <w:proofErr w:type="gramEnd"/>
      <w:r w:rsidRPr="007450DD">
        <w:rPr>
          <w:rFonts w:hint="eastAsia"/>
          <w:sz w:val="24"/>
          <w:szCs w:val="24"/>
        </w:rPr>
        <w:t>头表面磁通量密度</w:t>
      </w:r>
      <w:r w:rsidRPr="007450DD">
        <w:rPr>
          <w:sz w:val="24"/>
          <w:szCs w:val="24"/>
        </w:rPr>
        <w:t>0.023</w:t>
      </w:r>
      <w:r w:rsidRPr="007450DD">
        <w:rPr>
          <w:rFonts w:hint="eastAsia"/>
          <w:sz w:val="24"/>
          <w:szCs w:val="24"/>
        </w:rPr>
        <w:t>～</w:t>
      </w:r>
      <w:r w:rsidRPr="007450DD">
        <w:rPr>
          <w:sz w:val="24"/>
          <w:szCs w:val="24"/>
        </w:rPr>
        <w:t>0.12 T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最大定时时间</w:t>
      </w:r>
      <w:r w:rsidRPr="007450DD">
        <w:rPr>
          <w:sz w:val="24"/>
          <w:szCs w:val="24"/>
        </w:rPr>
        <w:t>30</w:t>
      </w:r>
      <w:r w:rsidRPr="007450DD">
        <w:rPr>
          <w:rFonts w:hint="eastAsia"/>
          <w:sz w:val="24"/>
          <w:szCs w:val="24"/>
        </w:rPr>
        <w:t>±</w:t>
      </w:r>
      <w:r w:rsidRPr="007450DD">
        <w:rPr>
          <w:sz w:val="24"/>
          <w:szCs w:val="24"/>
        </w:rPr>
        <w:t>1</w:t>
      </w:r>
      <w:r w:rsidRPr="007450DD">
        <w:rPr>
          <w:rFonts w:hint="eastAsia"/>
          <w:sz w:val="24"/>
          <w:szCs w:val="24"/>
        </w:rPr>
        <w:t>分钟</w:t>
      </w:r>
      <w:r w:rsidRPr="007450DD">
        <w:rPr>
          <w:sz w:val="24"/>
          <w:szCs w:val="24"/>
        </w:rPr>
        <w:t xml:space="preserve"> 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隔热垫</w:t>
      </w:r>
      <w:r w:rsidRPr="007450DD">
        <w:rPr>
          <w:sz w:val="24"/>
          <w:szCs w:val="24"/>
        </w:rPr>
        <w:t>Ф44</w:t>
      </w:r>
      <w:r w:rsidRPr="007450DD">
        <w:rPr>
          <w:rFonts w:hint="eastAsia"/>
          <w:sz w:val="24"/>
          <w:szCs w:val="24"/>
        </w:rPr>
        <w:t>～</w:t>
      </w:r>
      <w:r w:rsidRPr="007450DD">
        <w:rPr>
          <w:sz w:val="24"/>
          <w:szCs w:val="24"/>
        </w:rPr>
        <w:t>46 mm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温度控制范围</w:t>
      </w:r>
      <w:r w:rsidRPr="007450DD">
        <w:rPr>
          <w:rFonts w:hint="eastAsia"/>
          <w:sz w:val="24"/>
          <w:szCs w:val="24"/>
        </w:rPr>
        <w:t>30-70</w:t>
      </w:r>
      <w:r w:rsidRPr="007450DD">
        <w:rPr>
          <w:rFonts w:hint="eastAsia"/>
          <w:sz w:val="24"/>
          <w:szCs w:val="24"/>
        </w:rPr>
        <w:t>℃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▲隔物</w:t>
      </w:r>
      <w:proofErr w:type="gramStart"/>
      <w:r w:rsidRPr="007450DD">
        <w:rPr>
          <w:rFonts w:hint="eastAsia"/>
          <w:sz w:val="24"/>
          <w:szCs w:val="24"/>
        </w:rPr>
        <w:t>灸</w:t>
      </w:r>
      <w:proofErr w:type="gramEnd"/>
      <w:r w:rsidRPr="007450DD">
        <w:rPr>
          <w:rFonts w:hint="eastAsia"/>
          <w:sz w:val="24"/>
          <w:szCs w:val="24"/>
        </w:rPr>
        <w:t>槽</w:t>
      </w:r>
      <w:r w:rsidRPr="007450DD">
        <w:rPr>
          <w:sz w:val="24"/>
          <w:szCs w:val="24"/>
        </w:rPr>
        <w:t>Ф</w:t>
      </w:r>
      <w:r w:rsidRPr="007450DD">
        <w:rPr>
          <w:rFonts w:hint="eastAsia"/>
          <w:sz w:val="24"/>
          <w:szCs w:val="24"/>
        </w:rPr>
        <w:t>22-34</w:t>
      </w:r>
      <w:r w:rsidRPr="007450DD">
        <w:rPr>
          <w:sz w:val="24"/>
          <w:szCs w:val="24"/>
        </w:rPr>
        <w:t xml:space="preserve"> mm</w:t>
      </w:r>
    </w:p>
    <w:p w:rsidR="007450DD" w:rsidRPr="007450DD" w:rsidRDefault="007450DD" w:rsidP="007450DD">
      <w:pPr>
        <w:pStyle w:val="a6"/>
        <w:numPr>
          <w:ilvl w:val="0"/>
          <w:numId w:val="37"/>
        </w:numPr>
        <w:spacing w:line="360" w:lineRule="auto"/>
        <w:ind w:firstLineChars="0"/>
        <w:rPr>
          <w:sz w:val="24"/>
          <w:szCs w:val="24"/>
        </w:rPr>
      </w:pPr>
      <w:r w:rsidRPr="007450DD">
        <w:rPr>
          <w:rFonts w:hint="eastAsia"/>
          <w:sz w:val="24"/>
          <w:szCs w:val="24"/>
        </w:rPr>
        <w:t>▲温针孔</w:t>
      </w:r>
      <w:r w:rsidRPr="007450DD">
        <w:rPr>
          <w:sz w:val="24"/>
          <w:szCs w:val="24"/>
        </w:rPr>
        <w:t>Ф</w:t>
      </w:r>
      <w:r w:rsidRPr="007450DD">
        <w:rPr>
          <w:rFonts w:hint="eastAsia"/>
          <w:sz w:val="24"/>
          <w:szCs w:val="24"/>
        </w:rPr>
        <w:t>3-5</w:t>
      </w:r>
      <w:r w:rsidRPr="007450DD">
        <w:rPr>
          <w:sz w:val="24"/>
          <w:szCs w:val="24"/>
        </w:rPr>
        <w:t xml:space="preserve"> mm</w:t>
      </w:r>
    </w:p>
    <w:p w:rsidR="009C191C" w:rsidRPr="007450DD" w:rsidRDefault="009C191C" w:rsidP="007450DD">
      <w:pPr>
        <w:spacing w:line="360" w:lineRule="auto"/>
        <w:rPr>
          <w:rFonts w:ascii="华文仿宋" w:eastAsia="华文仿宋" w:hAnsi="华文仿宋"/>
          <w:sz w:val="24"/>
        </w:rPr>
      </w:pPr>
    </w:p>
    <w:sectPr w:rsidR="009C191C" w:rsidRPr="007450DD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4B" w:rsidRDefault="0093154B">
      <w:r>
        <w:separator/>
      </w:r>
    </w:p>
  </w:endnote>
  <w:endnote w:type="continuationSeparator" w:id="0">
    <w:p w:rsidR="0093154B" w:rsidRDefault="0093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4B" w:rsidRDefault="0093154B">
      <w:r>
        <w:separator/>
      </w:r>
    </w:p>
  </w:footnote>
  <w:footnote w:type="continuationSeparator" w:id="0">
    <w:p w:rsidR="0093154B" w:rsidRDefault="00931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52644D7"/>
    <w:multiLevelType w:val="hybridMultilevel"/>
    <w:tmpl w:val="FB4ACB94"/>
    <w:lvl w:ilvl="0" w:tplc="28E2A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1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2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3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9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31"/>
  </w:num>
  <w:num w:numId="5">
    <w:abstractNumId w:val="17"/>
  </w:num>
  <w:num w:numId="6">
    <w:abstractNumId w:val="5"/>
  </w:num>
  <w:num w:numId="7">
    <w:abstractNumId w:val="18"/>
  </w:num>
  <w:num w:numId="8">
    <w:abstractNumId w:val="30"/>
  </w:num>
  <w:num w:numId="9">
    <w:abstractNumId w:val="29"/>
  </w:num>
  <w:num w:numId="10">
    <w:abstractNumId w:val="35"/>
  </w:num>
  <w:num w:numId="11">
    <w:abstractNumId w:val="8"/>
  </w:num>
  <w:num w:numId="12">
    <w:abstractNumId w:val="9"/>
  </w:num>
  <w:num w:numId="13">
    <w:abstractNumId w:val="36"/>
  </w:num>
  <w:num w:numId="14">
    <w:abstractNumId w:val="16"/>
  </w:num>
  <w:num w:numId="15">
    <w:abstractNumId w:val="15"/>
  </w:num>
  <w:num w:numId="16">
    <w:abstractNumId w:val="7"/>
  </w:num>
  <w:num w:numId="17">
    <w:abstractNumId w:val="28"/>
  </w:num>
  <w:num w:numId="18">
    <w:abstractNumId w:val="32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2"/>
  </w:num>
  <w:num w:numId="30">
    <w:abstractNumId w:val="10"/>
  </w:num>
  <w:num w:numId="31">
    <w:abstractNumId w:val="27"/>
  </w:num>
  <w:num w:numId="32">
    <w:abstractNumId w:val="20"/>
  </w:num>
  <w:num w:numId="33">
    <w:abstractNumId w:val="0"/>
  </w:num>
  <w:num w:numId="34">
    <w:abstractNumId w:val="21"/>
  </w:num>
  <w:num w:numId="35">
    <w:abstractNumId w:val="33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67446"/>
    <w:rsid w:val="000E0D8F"/>
    <w:rsid w:val="00134DC0"/>
    <w:rsid w:val="001473E3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B77E1"/>
    <w:rsid w:val="006C23B9"/>
    <w:rsid w:val="007010C7"/>
    <w:rsid w:val="00720AE7"/>
    <w:rsid w:val="00743860"/>
    <w:rsid w:val="007450DD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3154B"/>
    <w:rsid w:val="00945742"/>
    <w:rsid w:val="00952FEE"/>
    <w:rsid w:val="00992A67"/>
    <w:rsid w:val="009B0D4F"/>
    <w:rsid w:val="009C191C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14D1"/>
    <w:rsid w:val="00C66BBF"/>
    <w:rsid w:val="00CC2062"/>
    <w:rsid w:val="00CE2A70"/>
    <w:rsid w:val="00D04901"/>
    <w:rsid w:val="00D11030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5:docId w15:val="{C3956714-3E92-45EC-8003-04C541E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6F5E0C-4E0A-42E5-8834-7836CE31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2018-03-22T07:40:00Z</dcterms:created>
  <dcterms:modified xsi:type="dcterms:W3CDTF">2018-05-03T07:21:00Z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