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24" w:rsidRPr="007A5547" w:rsidRDefault="000C6324" w:rsidP="000C6324">
      <w:pPr>
        <w:spacing w:line="50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7A5547">
        <w:rPr>
          <w:rFonts w:ascii="微软雅黑" w:eastAsia="微软雅黑" w:hAnsi="微软雅黑" w:hint="eastAsia"/>
          <w:b/>
          <w:sz w:val="28"/>
          <w:szCs w:val="28"/>
        </w:rPr>
        <w:t>高档</w:t>
      </w:r>
      <w:r w:rsidR="001A3715">
        <w:rPr>
          <w:rFonts w:ascii="微软雅黑" w:eastAsia="微软雅黑" w:hAnsi="微软雅黑" w:hint="eastAsia"/>
          <w:b/>
          <w:sz w:val="28"/>
          <w:szCs w:val="28"/>
        </w:rPr>
        <w:t>便携</w:t>
      </w:r>
      <w:r w:rsidRPr="007A5547">
        <w:rPr>
          <w:rFonts w:ascii="微软雅黑" w:eastAsia="微软雅黑" w:hAnsi="微软雅黑" w:hint="eastAsia"/>
          <w:b/>
          <w:sz w:val="28"/>
          <w:szCs w:val="28"/>
        </w:rPr>
        <w:t>彩色多普勒超声诊断仪技术规格及要求</w:t>
      </w:r>
    </w:p>
    <w:p w:rsidR="000C6324" w:rsidRPr="001A3715" w:rsidRDefault="000C6324" w:rsidP="000C6324">
      <w:pPr>
        <w:spacing w:line="500" w:lineRule="exact"/>
        <w:jc w:val="center"/>
        <w:rPr>
          <w:rFonts w:ascii="微软雅黑" w:eastAsia="微软雅黑" w:hAnsi="微软雅黑"/>
          <w:b/>
          <w:szCs w:val="21"/>
        </w:rPr>
      </w:pPr>
    </w:p>
    <w:p w:rsidR="009F4D5E" w:rsidRPr="003B73FB" w:rsidRDefault="009F4D5E" w:rsidP="000C5349">
      <w:pPr>
        <w:spacing w:line="300" w:lineRule="exact"/>
        <w:rPr>
          <w:rFonts w:ascii="微软雅黑" w:eastAsia="微软雅黑" w:hAnsi="微软雅黑" w:cs="Arial"/>
          <w:b/>
          <w:color w:val="1D1B11" w:themeColor="background2" w:themeShade="1A"/>
          <w:szCs w:val="21"/>
        </w:rPr>
      </w:pPr>
    </w:p>
    <w:p w:rsidR="007C24C7" w:rsidRPr="007C24C7" w:rsidRDefault="000C5349" w:rsidP="005B21D9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7C24C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货物名称：</w:t>
      </w:r>
      <w:r w:rsidR="006F7D3C" w:rsidRPr="003B73FB">
        <w:rPr>
          <w:rFonts w:ascii="微软雅黑" w:eastAsia="微软雅黑" w:hAnsi="微软雅黑" w:cs="Arial" w:hint="eastAsia"/>
          <w:color w:val="1D1B11"/>
          <w:szCs w:val="21"/>
        </w:rPr>
        <w:t>全数字化</w:t>
      </w:r>
      <w:r w:rsidR="006F7D3C">
        <w:rPr>
          <w:rFonts w:ascii="微软雅黑" w:eastAsia="微软雅黑" w:hAnsi="微软雅黑" w:cs="Arial" w:hint="eastAsia"/>
          <w:color w:val="1D1B11"/>
          <w:szCs w:val="21"/>
        </w:rPr>
        <w:t>便携式</w:t>
      </w:r>
      <w:r w:rsidR="006F7D3C" w:rsidRPr="003B73FB">
        <w:rPr>
          <w:rFonts w:ascii="微软雅黑" w:eastAsia="微软雅黑" w:hAnsi="微软雅黑" w:cs="Arial" w:hint="eastAsia"/>
          <w:color w:val="1D1B11"/>
          <w:szCs w:val="21"/>
        </w:rPr>
        <w:t>彩色多普勒超声诊断系统</w:t>
      </w:r>
    </w:p>
    <w:p w:rsidR="007C24C7" w:rsidRPr="007C24C7" w:rsidRDefault="00CF071D" w:rsidP="005B21D9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7C24C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货物</w:t>
      </w:r>
      <w:r w:rsidRPr="007C24C7">
        <w:rPr>
          <w:rFonts w:ascii="微软雅黑" w:eastAsia="微软雅黑" w:hAnsi="微软雅黑" w:cs="Arial"/>
          <w:color w:val="1D1B11" w:themeColor="background2" w:themeShade="1A"/>
          <w:szCs w:val="21"/>
        </w:rPr>
        <w:t>数量</w:t>
      </w:r>
      <w:r w:rsidRPr="007C24C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</w:t>
      </w:r>
      <w:r w:rsidR="00C35335" w:rsidRPr="007C24C7">
        <w:rPr>
          <w:rFonts w:ascii="微软雅黑" w:eastAsia="微软雅黑" w:hAnsi="微软雅黑" w:cs="Arial"/>
          <w:color w:val="1D1B11" w:themeColor="background2" w:themeShade="1A"/>
          <w:szCs w:val="21"/>
        </w:rPr>
        <w:t xml:space="preserve"> </w:t>
      </w:r>
    </w:p>
    <w:p w:rsidR="007C24C7" w:rsidRPr="007C24C7" w:rsidRDefault="00CF071D" w:rsidP="005B21D9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7C24C7">
        <w:rPr>
          <w:rFonts w:ascii="微软雅黑" w:eastAsia="微软雅黑" w:hAnsi="微软雅黑" w:cs="Arial"/>
          <w:color w:val="1D1B11" w:themeColor="background2" w:themeShade="1A"/>
          <w:szCs w:val="21"/>
        </w:rPr>
        <w:t>交货</w:t>
      </w:r>
      <w:r w:rsidR="00806908" w:rsidRPr="007C24C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期限</w:t>
      </w:r>
      <w:r w:rsidRPr="007C24C7">
        <w:rPr>
          <w:rFonts w:ascii="微软雅黑" w:eastAsia="微软雅黑" w:hAnsi="微软雅黑" w:cs="Arial"/>
          <w:color w:val="1D1B11" w:themeColor="background2" w:themeShade="1A"/>
          <w:szCs w:val="21"/>
        </w:rPr>
        <w:t>：</w:t>
      </w:r>
      <w:r w:rsidR="00ED217D" w:rsidRPr="007C24C7">
        <w:rPr>
          <w:rFonts w:ascii="微软雅黑" w:eastAsia="微软雅黑" w:hAnsi="微软雅黑" w:cs="Arial" w:hint="eastAsia"/>
          <w:color w:val="1D1B11"/>
          <w:szCs w:val="21"/>
        </w:rPr>
        <w:t>合同签订后</w:t>
      </w:r>
      <w:r w:rsidR="00E45DE9">
        <w:rPr>
          <w:rFonts w:ascii="微软雅黑" w:eastAsia="微软雅黑" w:hAnsi="微软雅黑" w:cs="Arial" w:hint="eastAsia"/>
          <w:color w:val="1D1B11"/>
          <w:szCs w:val="21"/>
        </w:rPr>
        <w:t>30</w:t>
      </w:r>
      <w:r w:rsidR="00ED217D" w:rsidRPr="007C24C7">
        <w:rPr>
          <w:rFonts w:ascii="微软雅黑" w:eastAsia="微软雅黑" w:hAnsi="微软雅黑" w:cs="Arial" w:hint="eastAsia"/>
          <w:color w:val="1D1B11"/>
          <w:szCs w:val="21"/>
        </w:rPr>
        <w:t>天</w:t>
      </w:r>
    </w:p>
    <w:p w:rsidR="000C5349" w:rsidRPr="007C24C7" w:rsidRDefault="007C24C7" w:rsidP="005B21D9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7C24C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主要技术规格及系统概述</w:t>
      </w:r>
      <w:r w:rsidR="000C5349" w:rsidRPr="007C24C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</w:t>
      </w:r>
    </w:p>
    <w:p w:rsidR="007C24C7" w:rsidRPr="007A5547" w:rsidRDefault="007C24C7" w:rsidP="005B21D9">
      <w:pPr>
        <w:pStyle w:val="a5"/>
        <w:numPr>
          <w:ilvl w:val="1"/>
          <w:numId w:val="2"/>
        </w:numPr>
        <w:spacing w:line="300" w:lineRule="exact"/>
        <w:ind w:left="426" w:firstLineChars="0"/>
        <w:rPr>
          <w:rFonts w:ascii="微软雅黑" w:eastAsia="微软雅黑" w:hAnsi="微软雅黑" w:cs="Arial"/>
          <w:b/>
          <w:color w:val="1D1B11" w:themeColor="background2" w:themeShade="1A"/>
          <w:szCs w:val="21"/>
        </w:rPr>
      </w:pPr>
      <w:r w:rsidRPr="007A5547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主机系统性能</w:t>
      </w:r>
    </w:p>
    <w:p w:rsidR="007C24C7" w:rsidRPr="00A05FB7" w:rsidRDefault="006F7D3C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3B73FB">
        <w:rPr>
          <w:rFonts w:ascii="微软雅黑" w:eastAsia="微软雅黑" w:hAnsi="微软雅黑" w:cs="Arial" w:hint="eastAsia"/>
          <w:color w:val="1D1B11"/>
          <w:szCs w:val="21"/>
        </w:rPr>
        <w:t>全数字化</w:t>
      </w:r>
      <w:r>
        <w:rPr>
          <w:rFonts w:ascii="微软雅黑" w:eastAsia="微软雅黑" w:hAnsi="微软雅黑" w:cs="Arial" w:hint="eastAsia"/>
          <w:color w:val="1D1B11"/>
          <w:szCs w:val="21"/>
        </w:rPr>
        <w:t>便携式</w:t>
      </w:r>
      <w:r w:rsidRPr="003B73FB">
        <w:rPr>
          <w:rFonts w:ascii="微软雅黑" w:eastAsia="微软雅黑" w:hAnsi="微软雅黑" w:cs="Arial" w:hint="eastAsia"/>
          <w:color w:val="1D1B11"/>
          <w:szCs w:val="21"/>
        </w:rPr>
        <w:t>彩色多普勒超声诊断系统主机</w:t>
      </w:r>
    </w:p>
    <w:p w:rsidR="006F7D3C" w:rsidRPr="00AB4893" w:rsidRDefault="006F7D3C" w:rsidP="00AB4893">
      <w:pPr>
        <w:pStyle w:val="a5"/>
        <w:numPr>
          <w:ilvl w:val="1"/>
          <w:numId w:val="3"/>
        </w:numPr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3B73FB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≥1</w:t>
      </w:r>
      <w:r>
        <w:rPr>
          <w:rFonts w:ascii="微软雅黑" w:eastAsia="微软雅黑" w:hAnsi="微软雅黑" w:cs="Arial"/>
          <w:color w:val="1D1B11" w:themeColor="background2" w:themeShade="1A"/>
          <w:szCs w:val="21"/>
        </w:rPr>
        <w:t>5</w:t>
      </w:r>
      <w:r w:rsidR="00920AA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吋</w:t>
      </w:r>
      <w:r w:rsidRPr="003B73FB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高分辨率彩色液晶显示器</w:t>
      </w:r>
    </w:p>
    <w:p w:rsidR="006F7D3C" w:rsidRDefault="006F7D3C" w:rsidP="006F7D3C">
      <w:pPr>
        <w:pStyle w:val="a5"/>
        <w:numPr>
          <w:ilvl w:val="1"/>
          <w:numId w:val="3"/>
        </w:numPr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控制面板可独立于主机调整角度</w:t>
      </w:r>
    </w:p>
    <w:p w:rsidR="00AB4893" w:rsidRPr="00046C0A" w:rsidRDefault="00046C0A" w:rsidP="00046C0A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主机内置</w:t>
      </w:r>
      <w:r w:rsidR="00AB4893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探头接口</w:t>
      </w:r>
      <w:r w:rsidRPr="00B54DE2">
        <w:rPr>
          <w:rFonts w:ascii="微软雅黑" w:eastAsia="微软雅黑" w:hAnsi="微软雅黑" w:cs="Arial" w:hint="eastAsia"/>
          <w:color w:val="1D1B11"/>
          <w:szCs w:val="21"/>
        </w:rPr>
        <w:t>≥</w:t>
      </w:r>
      <w:r>
        <w:rPr>
          <w:rFonts w:ascii="微软雅黑" w:eastAsia="微软雅黑" w:hAnsi="微软雅黑" w:cs="Arial" w:hint="eastAsia"/>
          <w:color w:val="1D1B11"/>
          <w:szCs w:val="21"/>
        </w:rPr>
        <w:t>2</w:t>
      </w:r>
    </w:p>
    <w:p w:rsidR="00B54DE2" w:rsidRPr="00B54DE2" w:rsidRDefault="00187048" w:rsidP="005B21D9">
      <w:pPr>
        <w:pStyle w:val="a5"/>
        <w:numPr>
          <w:ilvl w:val="1"/>
          <w:numId w:val="3"/>
        </w:numPr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数</w:t>
      </w:r>
      <w:r w:rsidR="00C35335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字波束形成</w:t>
      </w: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器</w:t>
      </w:r>
    </w:p>
    <w:p w:rsidR="00B54DE2" w:rsidRPr="00B54DE2" w:rsidRDefault="00E36D7B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/>
          <w:szCs w:val="21"/>
        </w:rPr>
        <w:t>多倍信号并行处理技术</w:t>
      </w:r>
    </w:p>
    <w:p w:rsidR="00B54DE2" w:rsidRPr="00B54DE2" w:rsidRDefault="00E36D7B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/>
          <w:szCs w:val="21"/>
        </w:rPr>
        <w:t>数字化全程动态聚焦</w:t>
      </w:r>
    </w:p>
    <w:p w:rsidR="00B54DE2" w:rsidRPr="00B54DE2" w:rsidRDefault="00E36D7B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/>
          <w:szCs w:val="21"/>
        </w:rPr>
        <w:t>数字化可变孔径及动态变迹技术</w:t>
      </w:r>
      <w:r w:rsidR="006C7226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</w:t>
      </w:r>
      <w:r w:rsidR="006C7226" w:rsidRPr="006C7226">
        <w:rPr>
          <w:rFonts w:ascii="微软雅黑" w:eastAsia="微软雅黑" w:hAnsi="微软雅黑" w:cs="Arial"/>
          <w:szCs w:val="21"/>
        </w:rPr>
        <w:t>A/D</w:t>
      </w:r>
      <w:r w:rsidR="006C7226" w:rsidRPr="006C7226">
        <w:rPr>
          <w:rFonts w:ascii="微软雅黑" w:eastAsia="微软雅黑" w:hAnsi="微软雅黑" w:cs="Arial" w:hint="eastAsia"/>
          <w:szCs w:val="21"/>
        </w:rPr>
        <w:t>≥</w:t>
      </w:r>
      <w:r w:rsidR="006C7226" w:rsidRPr="006C7226">
        <w:rPr>
          <w:rFonts w:ascii="微软雅黑" w:eastAsia="微软雅黑" w:hAnsi="微软雅黑" w:cs="Arial"/>
          <w:szCs w:val="21"/>
        </w:rPr>
        <w:t>1</w:t>
      </w:r>
      <w:r w:rsidR="006C7226" w:rsidRPr="006C7226">
        <w:rPr>
          <w:rFonts w:ascii="微软雅黑" w:eastAsia="微软雅黑" w:hAnsi="微软雅黑" w:cs="Arial" w:hint="eastAsia"/>
          <w:szCs w:val="21"/>
        </w:rPr>
        <w:t>4</w:t>
      </w:r>
      <w:r w:rsidR="006C7226" w:rsidRPr="006C7226">
        <w:rPr>
          <w:rFonts w:ascii="微软雅黑" w:eastAsia="微软雅黑" w:hAnsi="微软雅黑" w:cs="Arial"/>
          <w:szCs w:val="21"/>
        </w:rPr>
        <w:t xml:space="preserve"> bit</w:t>
      </w:r>
    </w:p>
    <w:p w:rsidR="00B54DE2" w:rsidRPr="00B54DE2" w:rsidRDefault="00E36D7B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/>
          <w:szCs w:val="21"/>
        </w:rPr>
        <w:t>接收方式：发射、接收通道≥1024</w:t>
      </w:r>
    </w:p>
    <w:p w:rsidR="00B54DE2" w:rsidRDefault="00CB16B9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二维灰阶</w:t>
      </w:r>
      <w:r w:rsidR="003206F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</w:p>
    <w:p w:rsidR="00B54DE2" w:rsidRDefault="003E01A5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谐波</w:t>
      </w:r>
      <w:r w:rsidR="003206F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</w:p>
    <w:p w:rsidR="00B54DE2" w:rsidRDefault="000C5349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M</w:t>
      </w:r>
      <w:r w:rsidR="008D44EA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型</w:t>
      </w:r>
      <w:r w:rsidR="003206F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</w:p>
    <w:p w:rsidR="00B54DE2" w:rsidRDefault="000C5349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彩色M型</w:t>
      </w:r>
      <w:r w:rsidR="003206F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</w:p>
    <w:p w:rsidR="00B54DE2" w:rsidRDefault="000C5349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解剖M型</w:t>
      </w:r>
      <w:r w:rsidR="003206F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成像单元：</w:t>
      </w:r>
      <w:r w:rsidR="00E35905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≥3条取样线</w:t>
      </w:r>
    </w:p>
    <w:p w:rsidR="00B54DE2" w:rsidRDefault="00A35F52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彩色</w:t>
      </w:r>
      <w:r w:rsidR="000C5349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多普勒</w:t>
      </w:r>
      <w:r w:rsidR="003206F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</w:p>
    <w:p w:rsidR="00B54DE2" w:rsidRDefault="00F9512E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频谱</w:t>
      </w:r>
      <w:r w:rsidR="000C5349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多普勒</w:t>
      </w:r>
      <w:r w:rsidR="003206F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</w:p>
    <w:p w:rsidR="00B54DE2" w:rsidRDefault="000C5349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组织多普勒</w:t>
      </w:r>
      <w:r w:rsidR="003206F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</w:p>
    <w:p w:rsidR="00B54DE2" w:rsidRPr="00A50218" w:rsidRDefault="000C5349" w:rsidP="00A50218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自由臂三维</w:t>
      </w:r>
      <w:r w:rsidR="003206F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</w:p>
    <w:p w:rsidR="00B54DE2" w:rsidRDefault="00003CDE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实时</w:t>
      </w:r>
      <w:r w:rsidR="000C5349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宽景成像</w:t>
      </w:r>
      <w:r w:rsidR="00A941FF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（</w:t>
      </w:r>
      <w:r w:rsidR="006303D3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</w:t>
      </w:r>
      <w:r w:rsidR="00C76FCE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二维、</w:t>
      </w:r>
      <w:r w:rsidR="006303D3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彩色</w:t>
      </w:r>
      <w:r w:rsidR="00E205AB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、能量多普勒</w:t>
      </w:r>
      <w:r w:rsidR="003C456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实时</w:t>
      </w:r>
      <w:r w:rsidR="006303D3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宽景，</w:t>
      </w:r>
      <w:r w:rsidR="00E36D7B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具备速度提示、图像旋转功能，</w:t>
      </w:r>
      <w:r w:rsidR="005A408C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提供证明图片</w:t>
      </w:r>
      <w:r w:rsidR="00A941FF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）</w:t>
      </w:r>
    </w:p>
    <w:p w:rsidR="00B54DE2" w:rsidRDefault="000C5349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空间复合成像</w:t>
      </w:r>
    </w:p>
    <w:p w:rsidR="00B54DE2" w:rsidRDefault="00E205AB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频率复合成像</w:t>
      </w:r>
    </w:p>
    <w:p w:rsidR="001A3715" w:rsidRDefault="001A3715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实时温控技术</w:t>
      </w:r>
    </w:p>
    <w:p w:rsidR="00B54DE2" w:rsidRDefault="003C456D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二维角度</w:t>
      </w:r>
      <w:r w:rsidR="00E205AB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独立偏转</w:t>
      </w: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</w:t>
      </w:r>
    </w:p>
    <w:p w:rsidR="00B54DE2" w:rsidRDefault="000C5349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斑点</w:t>
      </w:r>
      <w:r w:rsidR="003C456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噪音抑制</w:t>
      </w:r>
      <w:r w:rsidR="00785FBF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，多级可调</w:t>
      </w:r>
    </w:p>
    <w:p w:rsidR="00B54DE2" w:rsidRPr="006C7226" w:rsidRDefault="000C5349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扩展成像</w:t>
      </w:r>
      <w:r w:rsidR="00E205AB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</w:t>
      </w:r>
      <w:r w:rsidR="00E205AB" w:rsidRPr="006C7226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支持二维、彩色多普勒模式</w:t>
      </w:r>
    </w:p>
    <w:p w:rsidR="00B54DE2" w:rsidRDefault="003C456D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二维/彩色双实时对比</w:t>
      </w:r>
      <w:r w:rsidR="00701491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</w:t>
      </w:r>
    </w:p>
    <w:p w:rsidR="00B54DE2" w:rsidRDefault="003C456D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一键</w:t>
      </w:r>
      <w:r w:rsidR="001E4F84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优化</w:t>
      </w: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，支持二维、彩色及频谱模式</w:t>
      </w:r>
    </w:p>
    <w:p w:rsidR="00B54DE2" w:rsidRDefault="001E4F84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局部放大</w:t>
      </w:r>
      <w:r w:rsidR="003C456D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：≥10倍，20级以上档位调节</w:t>
      </w:r>
      <w:r w:rsidR="002070BF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，支持画中画功能</w:t>
      </w:r>
    </w:p>
    <w:p w:rsidR="00F2112C" w:rsidRPr="00F954AC" w:rsidRDefault="00F2112C" w:rsidP="00F2112C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F954AC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智能介入引导提示</w:t>
      </w:r>
    </w:p>
    <w:p w:rsidR="00F2112C" w:rsidRPr="00F954AC" w:rsidRDefault="00F2112C" w:rsidP="00F2112C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F954AC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智能焦点联动</w:t>
      </w:r>
      <w:r w:rsidRPr="00F954AC">
        <w:rPr>
          <w:rFonts w:ascii="微软雅黑" w:eastAsia="微软雅黑" w:hAnsi="微软雅黑" w:cs="Arial"/>
          <w:color w:val="1D1B11" w:themeColor="background2" w:themeShade="1A"/>
          <w:szCs w:val="21"/>
        </w:rPr>
        <w:t>技术</w:t>
      </w:r>
    </w:p>
    <w:p w:rsidR="00F2112C" w:rsidRPr="00EF75EC" w:rsidRDefault="00F2112C" w:rsidP="00F2112C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EF75EC">
        <w:rPr>
          <w:rFonts w:ascii="微软雅黑" w:eastAsia="微软雅黑" w:hAnsi="微软雅黑" w:cs="Arial" w:hint="eastAsia"/>
          <w:color w:val="000000" w:themeColor="text1"/>
        </w:rPr>
        <w:t>智能管径调节功能</w:t>
      </w:r>
    </w:p>
    <w:p w:rsidR="00F2112C" w:rsidRPr="00EF75EC" w:rsidRDefault="00F2112C" w:rsidP="00F2112C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EF75EC">
        <w:rPr>
          <w:rFonts w:ascii="微软雅黑" w:eastAsia="微软雅黑" w:hAnsi="微软雅黑" w:cs="Arial" w:hint="eastAsia"/>
          <w:color w:val="000000" w:themeColor="text1"/>
        </w:rPr>
        <w:t>智能进针尺寸提示</w:t>
      </w:r>
    </w:p>
    <w:p w:rsidR="00B54DE2" w:rsidRDefault="002070BF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/>
          <w:color w:val="1D1B11" w:themeColor="background2" w:themeShade="1A"/>
          <w:szCs w:val="21"/>
        </w:rPr>
        <w:t>穿刺</w:t>
      </w:r>
      <w:r w:rsidR="00146FC9" w:rsidRPr="00B54DE2">
        <w:rPr>
          <w:rFonts w:ascii="微软雅黑" w:eastAsia="微软雅黑" w:hAnsi="微软雅黑" w:cs="Arial"/>
          <w:color w:val="1D1B11" w:themeColor="background2" w:themeShade="1A"/>
          <w:szCs w:val="21"/>
        </w:rPr>
        <w:t>引导</w:t>
      </w: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功能：支持单条引导线和双线区间引导两种方式</w:t>
      </w:r>
      <w:r w:rsidR="00146FC9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（提供证明图片）</w:t>
      </w:r>
      <w:r w:rsidR="009A02DE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，可调节位置及角度</w:t>
      </w:r>
    </w:p>
    <w:p w:rsidR="00B54DE2" w:rsidRDefault="000C5349" w:rsidP="005B21D9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穿刺针增强</w:t>
      </w:r>
      <w:r w:rsidR="00431DB8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技术</w:t>
      </w:r>
      <w:r w:rsidR="00EC1E27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（提供证明图片）</w:t>
      </w:r>
    </w:p>
    <w:p w:rsidR="00486920" w:rsidRPr="00F2112C" w:rsidRDefault="005475DC" w:rsidP="00F2112C">
      <w:pPr>
        <w:pStyle w:val="a5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多语言操作界面</w:t>
      </w:r>
      <w:r w:rsidR="00C76FCE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</w:t>
      </w:r>
      <w:r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支持中文</w:t>
      </w:r>
      <w:r w:rsidR="000C5349" w:rsidRPr="00B54DE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键盘输入</w:t>
      </w:r>
    </w:p>
    <w:p w:rsidR="00A64625" w:rsidRPr="007A5547" w:rsidRDefault="00A64625" w:rsidP="005B21D9">
      <w:pPr>
        <w:pStyle w:val="a5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/>
          <w:b/>
          <w:color w:val="1D1B11" w:themeColor="background2" w:themeShade="1A"/>
          <w:szCs w:val="21"/>
        </w:rPr>
      </w:pPr>
      <w:r w:rsidRPr="007A5547">
        <w:rPr>
          <w:rFonts w:ascii="微软雅黑" w:eastAsia="微软雅黑" w:hAnsi="微软雅黑" w:hint="eastAsia"/>
          <w:b/>
          <w:color w:val="1D1B11" w:themeColor="background2" w:themeShade="1A"/>
          <w:szCs w:val="21"/>
        </w:rPr>
        <w:lastRenderedPageBreak/>
        <w:t>测量/分析和报告</w:t>
      </w:r>
    </w:p>
    <w:p w:rsidR="00DD1B17" w:rsidRDefault="00B21837" w:rsidP="005B21D9">
      <w:pPr>
        <w:pStyle w:val="a5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常规</w:t>
      </w:r>
      <w:r w:rsidR="00A64625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</w:t>
      </w:r>
      <w:r w:rsidR="001230DD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软件包</w:t>
      </w:r>
    </w:p>
    <w:p w:rsidR="00DD1B17" w:rsidRDefault="00B21837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基础测量包</w:t>
      </w:r>
    </w:p>
    <w:p w:rsidR="00DD1B17" w:rsidRDefault="001230DD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彩色血流剖面</w:t>
      </w:r>
      <w:r w:rsidR="005475DC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图</w:t>
      </w: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，无需激活频谱</w:t>
      </w:r>
      <w:r w:rsidR="004908F3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即可</w:t>
      </w: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测量血管腔内</w:t>
      </w:r>
      <w:r w:rsidR="004908F3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任意位置</w:t>
      </w: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的血流速度</w:t>
      </w:r>
    </w:p>
    <w:p w:rsidR="00DD1B17" w:rsidRDefault="004908F3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定点测速功能，彩色多普勒模式下可</w:t>
      </w:r>
      <w:r w:rsidR="001230DD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同屏测量</w:t>
      </w: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血管腔内</w:t>
      </w:r>
      <w:r w:rsidR="001230DD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≥7个</w:t>
      </w: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任意</w:t>
      </w:r>
      <w:r w:rsidR="001230DD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位置的血流速度</w:t>
      </w:r>
    </w:p>
    <w:p w:rsidR="00DD1B17" w:rsidRPr="00DD1B17" w:rsidRDefault="001230DD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频谱</w:t>
      </w:r>
      <w:r w:rsidR="00C83913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自动包络</w:t>
      </w:r>
    </w:p>
    <w:p w:rsidR="00DD1B17" w:rsidRDefault="00B21837" w:rsidP="005B21D9">
      <w:pPr>
        <w:pStyle w:val="a5"/>
        <w:numPr>
          <w:ilvl w:val="1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专</w:t>
      </w:r>
      <w:r w:rsidR="003E0FB0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科</w:t>
      </w:r>
      <w:r w:rsidR="00A64625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</w:t>
      </w:r>
      <w:r w:rsidR="00C83913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软件</w:t>
      </w:r>
      <w:r w:rsidR="00A64625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包</w:t>
      </w:r>
      <w:r w:rsidR="00703989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</w:t>
      </w:r>
      <w:r w:rsidR="00C83913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自动生成报告</w:t>
      </w:r>
    </w:p>
    <w:p w:rsidR="00DD1B17" w:rsidRDefault="00A64625" w:rsidP="005B21D9">
      <w:pPr>
        <w:pStyle w:val="a5"/>
        <w:numPr>
          <w:ilvl w:val="2"/>
          <w:numId w:val="5"/>
        </w:numPr>
        <w:tabs>
          <w:tab w:val="left" w:pos="426"/>
        </w:tabs>
        <w:spacing w:line="300" w:lineRule="exact"/>
        <w:ind w:left="567" w:firstLineChars="0" w:hanging="567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腹部</w:t>
      </w:r>
      <w:r w:rsidR="00B21837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测量软件包</w:t>
      </w:r>
    </w:p>
    <w:p w:rsidR="00B21837" w:rsidRDefault="00A64625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妇科</w:t>
      </w:r>
      <w:r w:rsidR="00B21837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测量软件包</w:t>
      </w:r>
    </w:p>
    <w:p w:rsidR="00B21837" w:rsidRDefault="00A64625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产科</w:t>
      </w:r>
      <w:r w:rsidR="00B21837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测量软件包</w:t>
      </w:r>
      <w:r w:rsidR="001037F6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：≥4胞胎对比测量分析，胎儿生长曲线显示、胎儿解剖结构描述</w:t>
      </w:r>
    </w:p>
    <w:p w:rsidR="00B21837" w:rsidRPr="00DD1B17" w:rsidRDefault="00A64625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心脏</w:t>
      </w:r>
      <w:r w:rsidR="00B21837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测量软件包</w:t>
      </w:r>
      <w:r w:rsidR="001037F6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</w:t>
      </w:r>
      <w:r w:rsidR="001037F6" w:rsidRPr="006C7226">
        <w:rPr>
          <w:rFonts w:ascii="微软雅黑" w:eastAsia="微软雅黑" w:hAnsi="微软雅黑" w:cs="Arial" w:hint="eastAsia"/>
          <w:szCs w:val="21"/>
        </w:rPr>
        <w:t>心肌功能指数</w:t>
      </w:r>
    </w:p>
    <w:p w:rsidR="00B21837" w:rsidRDefault="00A64625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泌尿</w:t>
      </w:r>
      <w:r w:rsidR="00B21837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测量软件包</w:t>
      </w:r>
    </w:p>
    <w:p w:rsidR="00B21837" w:rsidRDefault="00E95D32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小器官</w:t>
      </w:r>
      <w:r w:rsidR="00B21837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测量软件包</w:t>
      </w:r>
    </w:p>
    <w:p w:rsidR="00B21837" w:rsidRDefault="00E95D32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儿科</w:t>
      </w:r>
      <w:r w:rsidR="00B21837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测量软件包</w:t>
      </w:r>
    </w:p>
    <w:p w:rsidR="001230DD" w:rsidRPr="00DD1B17" w:rsidRDefault="00A64625" w:rsidP="005B21D9">
      <w:pPr>
        <w:pStyle w:val="a5"/>
        <w:numPr>
          <w:ilvl w:val="2"/>
          <w:numId w:val="5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血管</w:t>
      </w:r>
      <w:r w:rsidR="00B21837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测量软件包</w:t>
      </w:r>
      <w:r w:rsidR="001037F6" w:rsidRPr="00DD1B1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：IMT血管内中膜自动测量，具备前、后壁同屏独立测量显示</w:t>
      </w:r>
    </w:p>
    <w:p w:rsidR="001B6127" w:rsidRPr="003B73FB" w:rsidRDefault="001B6127" w:rsidP="005B21D9">
      <w:pPr>
        <w:pStyle w:val="a5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1D1B11" w:themeColor="background2" w:themeShade="1A"/>
          <w:szCs w:val="21"/>
        </w:rPr>
      </w:pPr>
      <w:r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电影回放</w:t>
      </w:r>
      <w:r w:rsidR="001037F6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及</w:t>
      </w:r>
      <w:r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原始数据处理</w:t>
      </w:r>
    </w:p>
    <w:p w:rsidR="00797E11" w:rsidRDefault="001B6127" w:rsidP="005B21D9">
      <w:pPr>
        <w:pStyle w:val="a5"/>
        <w:numPr>
          <w:ilvl w:val="1"/>
          <w:numId w:val="4"/>
        </w:numPr>
        <w:spacing w:line="300" w:lineRule="exact"/>
        <w:ind w:left="336"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CD2A0A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支持手动、自动回放</w:t>
      </w:r>
      <w:r w:rsidR="00CD2A0A" w:rsidRPr="00CD2A0A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</w:t>
      </w:r>
      <w:r w:rsidR="00967699" w:rsidRPr="00CD2A0A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</w:t>
      </w:r>
      <w:r w:rsidRPr="00CD2A0A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4D 电影</w:t>
      </w:r>
      <w:r w:rsidR="00967699" w:rsidRPr="00CD2A0A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回放</w:t>
      </w:r>
    </w:p>
    <w:p w:rsidR="00797E11" w:rsidRDefault="00797E11" w:rsidP="005B21D9">
      <w:pPr>
        <w:pStyle w:val="a5"/>
        <w:numPr>
          <w:ilvl w:val="1"/>
          <w:numId w:val="4"/>
        </w:numPr>
        <w:spacing w:line="300" w:lineRule="exact"/>
        <w:ind w:left="336"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</w:t>
      </w:r>
      <w:r w:rsidR="008958D8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不同探头4幅图像同屏动态回放，回放速度可调</w:t>
      </w:r>
    </w:p>
    <w:p w:rsidR="001B6127" w:rsidRPr="00893DC4" w:rsidRDefault="00CD2A0A" w:rsidP="005B21D9">
      <w:pPr>
        <w:pStyle w:val="a5"/>
        <w:numPr>
          <w:ilvl w:val="1"/>
          <w:numId w:val="4"/>
        </w:numPr>
        <w:spacing w:line="300" w:lineRule="exact"/>
        <w:ind w:left="336"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原始数据处理，可对</w:t>
      </w:r>
      <w:r w:rsidR="008958D8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静态文件及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回放</w:t>
      </w:r>
      <w:r w:rsidR="008958D8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的动态图像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进行</w:t>
      </w:r>
      <w:r w:rsidR="008958D8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离线参数分析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，如增益、伪彩、灰阶曲线等</w:t>
      </w:r>
      <w:r w:rsidR="008958D8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各种参数的调节</w:t>
      </w:r>
    </w:p>
    <w:p w:rsidR="001B6127" w:rsidRPr="003B73FB" w:rsidRDefault="008958D8" w:rsidP="005B21D9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存储及数据</w:t>
      </w:r>
      <w:r w:rsidR="001B6127"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管理</w:t>
      </w:r>
    </w:p>
    <w:p w:rsidR="001430D1" w:rsidRDefault="001666AA" w:rsidP="005B21D9">
      <w:pPr>
        <w:pStyle w:val="a5"/>
        <w:numPr>
          <w:ilvl w:val="1"/>
          <w:numId w:val="4"/>
        </w:numPr>
        <w:spacing w:line="300" w:lineRule="exact"/>
        <w:ind w:left="350" w:firstLineChars="0" w:hanging="3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</w:t>
      </w:r>
      <w:r w:rsidR="00C75C27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5</w:t>
      </w:r>
      <w:r w:rsidR="004430E4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0</w:t>
      </w:r>
      <w:r w:rsidR="00A4775B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0G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硬盘</w:t>
      </w:r>
    </w:p>
    <w:p w:rsidR="007D1B2F" w:rsidRDefault="002039F9" w:rsidP="005B21D9">
      <w:pPr>
        <w:pStyle w:val="a5"/>
        <w:numPr>
          <w:ilvl w:val="1"/>
          <w:numId w:val="4"/>
        </w:numPr>
        <w:spacing w:line="300" w:lineRule="exact"/>
        <w:ind w:left="350" w:firstLineChars="0" w:hanging="3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内置超声</w:t>
      </w:r>
      <w:r w:rsidR="001B6127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工作站</w:t>
      </w:r>
    </w:p>
    <w:p w:rsidR="00451BEE" w:rsidRPr="00893DC4" w:rsidRDefault="00451BEE" w:rsidP="005B21D9">
      <w:pPr>
        <w:pStyle w:val="a5"/>
        <w:numPr>
          <w:ilvl w:val="1"/>
          <w:numId w:val="4"/>
        </w:numPr>
        <w:spacing w:line="300" w:lineRule="exact"/>
        <w:ind w:left="350" w:firstLineChars="0" w:hanging="3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/>
          <w:szCs w:val="21"/>
        </w:rPr>
        <w:t>同屏一体化智能剪切板：可实时同屏存储、回放动态及静态图像，</w:t>
      </w:r>
      <w:r w:rsidR="00D464C1" w:rsidRPr="00893DC4">
        <w:rPr>
          <w:rFonts w:ascii="微软雅黑" w:eastAsia="微软雅黑" w:hAnsi="微软雅黑" w:cs="Arial" w:hint="eastAsia"/>
          <w:color w:val="1D1B11"/>
          <w:szCs w:val="21"/>
        </w:rPr>
        <w:t>可</w:t>
      </w:r>
      <w:r w:rsidRPr="00893DC4">
        <w:rPr>
          <w:rFonts w:ascii="微软雅黑" w:eastAsia="微软雅黑" w:hAnsi="微软雅黑" w:cs="Arial" w:hint="eastAsia"/>
          <w:color w:val="1D1B11"/>
          <w:szCs w:val="21"/>
        </w:rPr>
        <w:t>随时调阅、传输、删除图像</w:t>
      </w:r>
    </w:p>
    <w:p w:rsidR="00D464C1" w:rsidRDefault="00D464C1" w:rsidP="005B21D9">
      <w:pPr>
        <w:pStyle w:val="a5"/>
        <w:numPr>
          <w:ilvl w:val="1"/>
          <w:numId w:val="4"/>
        </w:numPr>
        <w:spacing w:line="300" w:lineRule="exact"/>
        <w:ind w:left="350" w:firstLineChars="0" w:hanging="3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多种</w:t>
      </w:r>
      <w:r w:rsidR="00451BEE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图像格式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传输</w:t>
      </w:r>
      <w:r w:rsidR="00451BEE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支持JPEG、WMV、BMP、AVI、TIFF等格式输出</w:t>
      </w:r>
    </w:p>
    <w:p w:rsidR="001B6127" w:rsidRPr="00893DC4" w:rsidRDefault="002D35ED" w:rsidP="005B21D9">
      <w:pPr>
        <w:pStyle w:val="a5"/>
        <w:numPr>
          <w:ilvl w:val="1"/>
          <w:numId w:val="4"/>
        </w:numPr>
        <w:spacing w:line="300" w:lineRule="exact"/>
        <w:ind w:left="350" w:firstLineChars="0" w:hanging="3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DVD R/W 刻录光驱</w:t>
      </w:r>
    </w:p>
    <w:p w:rsidR="00F905C1" w:rsidRPr="00D464C1" w:rsidRDefault="001B6127" w:rsidP="005B21D9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1D1B11" w:themeColor="background2" w:themeShade="1A"/>
          <w:szCs w:val="21"/>
        </w:rPr>
      </w:pPr>
      <w:r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连通性</w:t>
      </w:r>
      <w:r w:rsidR="009C5B59"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要求</w:t>
      </w:r>
    </w:p>
    <w:p w:rsidR="00D57D1B" w:rsidRDefault="0010693C" w:rsidP="005B21D9">
      <w:pPr>
        <w:pStyle w:val="a5"/>
        <w:numPr>
          <w:ilvl w:val="1"/>
          <w:numId w:val="4"/>
        </w:numPr>
        <w:spacing w:line="300" w:lineRule="exact"/>
        <w:ind w:left="322"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</w:t>
      </w:r>
      <w:r w:rsidR="00451BEE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DICOM 3.0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接口，并</w:t>
      </w:r>
      <w:r w:rsidR="00451BEE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通过IHE-C中国专项测试认证</w:t>
      </w:r>
    </w:p>
    <w:p w:rsidR="00F905C1" w:rsidRDefault="001B6127" w:rsidP="005B21D9">
      <w:pPr>
        <w:pStyle w:val="a5"/>
        <w:numPr>
          <w:ilvl w:val="1"/>
          <w:numId w:val="4"/>
        </w:numPr>
        <w:spacing w:line="300" w:lineRule="exact"/>
        <w:ind w:left="322"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</w:t>
      </w:r>
      <w:r w:rsidR="00451BEE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ECG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信号</w:t>
      </w:r>
    </w:p>
    <w:p w:rsidR="009F64FF" w:rsidRPr="00893DC4" w:rsidRDefault="004946CA" w:rsidP="005B21D9">
      <w:pPr>
        <w:pStyle w:val="a5"/>
        <w:numPr>
          <w:ilvl w:val="1"/>
          <w:numId w:val="4"/>
        </w:numPr>
        <w:spacing w:line="300" w:lineRule="exact"/>
        <w:ind w:left="322"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主机自带</w:t>
      </w:r>
      <w:r w:rsidR="00986300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USB接口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，≥</w:t>
      </w:r>
      <w:r w:rsidR="00D30FC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2</w:t>
      </w: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个</w:t>
      </w:r>
    </w:p>
    <w:p w:rsidR="00DB0A1E" w:rsidRPr="003B73FB" w:rsidRDefault="009F64FF" w:rsidP="005B21D9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1D1B11" w:themeColor="background2" w:themeShade="1A"/>
          <w:szCs w:val="21"/>
        </w:rPr>
      </w:pPr>
      <w:r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系统技术</w:t>
      </w:r>
      <w:r w:rsidR="000C5349"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参数</w:t>
      </w:r>
      <w:r w:rsidR="003D31C6"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及</w:t>
      </w:r>
      <w:r w:rsidR="00B25CF5"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要求</w:t>
      </w:r>
    </w:p>
    <w:p w:rsidR="006B34C4" w:rsidRPr="00273A98" w:rsidRDefault="00A173D6" w:rsidP="005B21D9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二维灰阶</w:t>
      </w:r>
      <w:r w:rsidR="00CC48C7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</w:p>
    <w:p w:rsidR="00C43D0B" w:rsidRPr="00273A98" w:rsidRDefault="00C43D0B" w:rsidP="005B21D9">
      <w:pPr>
        <w:pStyle w:val="a5"/>
        <w:numPr>
          <w:ilvl w:val="2"/>
          <w:numId w:val="4"/>
        </w:numPr>
        <w:tabs>
          <w:tab w:val="left" w:pos="567"/>
        </w:tabs>
        <w:snapToGrid w:val="0"/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/>
          <w:szCs w:val="21"/>
        </w:rPr>
        <w:t>扫描线：每帧线密度≥</w:t>
      </w:r>
      <w:r w:rsidRPr="00273A98">
        <w:rPr>
          <w:rFonts w:ascii="微软雅黑" w:eastAsia="微软雅黑" w:hAnsi="微软雅黑" w:cs="Arial"/>
          <w:color w:val="1D1B11"/>
          <w:szCs w:val="21"/>
        </w:rPr>
        <w:t>2</w:t>
      </w:r>
      <w:r w:rsidR="00D62922" w:rsidRPr="00273A98">
        <w:rPr>
          <w:rFonts w:ascii="微软雅黑" w:eastAsia="微软雅黑" w:hAnsi="微软雅黑" w:cs="Arial"/>
          <w:color w:val="1D1B11"/>
          <w:szCs w:val="21"/>
        </w:rPr>
        <w:t>4</w:t>
      </w:r>
      <w:r w:rsidRPr="00273A98">
        <w:rPr>
          <w:rFonts w:ascii="微软雅黑" w:eastAsia="微软雅黑" w:hAnsi="微软雅黑" w:cs="Arial"/>
          <w:color w:val="1D1B11"/>
          <w:szCs w:val="21"/>
        </w:rPr>
        <w:t>0</w:t>
      </w:r>
      <w:r w:rsidRPr="00273A98">
        <w:rPr>
          <w:rFonts w:ascii="微软雅黑" w:eastAsia="微软雅黑" w:hAnsi="微软雅黑" w:cs="Arial" w:hint="eastAsia"/>
          <w:color w:val="1D1B11"/>
          <w:szCs w:val="21"/>
        </w:rPr>
        <w:t>超声线</w:t>
      </w:r>
    </w:p>
    <w:p w:rsidR="00281A2A" w:rsidRPr="00273A98" w:rsidRDefault="00A50218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color w:val="1D1B11"/>
          <w:szCs w:val="21"/>
        </w:rPr>
        <w:t>发射声束聚焦：焦点数</w:t>
      </w:r>
      <w:r w:rsidR="00D00414" w:rsidRPr="00273A98">
        <w:rPr>
          <w:rFonts w:ascii="微软雅黑" w:eastAsia="微软雅黑" w:hAnsi="微软雅黑" w:cs="Arial" w:hint="eastAsia"/>
          <w:color w:val="1D1B11"/>
          <w:szCs w:val="21"/>
        </w:rPr>
        <w:t>≥</w:t>
      </w:r>
      <w:r>
        <w:rPr>
          <w:rFonts w:ascii="微软雅黑" w:eastAsia="微软雅黑" w:hAnsi="微软雅黑" w:cs="Arial"/>
          <w:color w:val="1D1B11"/>
          <w:szCs w:val="21"/>
        </w:rPr>
        <w:t>1</w:t>
      </w:r>
      <w:r>
        <w:rPr>
          <w:rFonts w:ascii="微软雅黑" w:eastAsia="微软雅黑" w:hAnsi="微软雅黑" w:cs="Arial" w:hint="eastAsia"/>
          <w:color w:val="1D1B11"/>
          <w:szCs w:val="21"/>
        </w:rPr>
        <w:t>2个</w:t>
      </w:r>
    </w:p>
    <w:p w:rsidR="00B309D1" w:rsidRPr="00273A98" w:rsidRDefault="00B309D1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/>
          <w:szCs w:val="21"/>
        </w:rPr>
        <w:t>预设条件：针对不同的检查脏器，预置最佳图像检查条件</w:t>
      </w:r>
    </w:p>
    <w:p w:rsidR="006272F6" w:rsidRDefault="000C5349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最大</w:t>
      </w:r>
      <w:r w:rsidR="006272F6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探测深度≥240mm</w:t>
      </w:r>
    </w:p>
    <w:p w:rsidR="0048075D" w:rsidRDefault="000C5349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 xml:space="preserve">TGC: </w:t>
      </w:r>
      <w:r w:rsidR="001A2FD8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8段</w:t>
      </w:r>
    </w:p>
    <w:p w:rsidR="0048075D" w:rsidRDefault="000C5349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 xml:space="preserve">LGC: </w:t>
      </w:r>
      <w:r w:rsidR="001A2FD8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</w:t>
      </w:r>
      <w:r w:rsidR="006D5E7C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2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段</w:t>
      </w:r>
    </w:p>
    <w:p w:rsidR="0048075D" w:rsidRDefault="000C5349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 xml:space="preserve">动态范围: </w:t>
      </w:r>
      <w:r w:rsidR="001A2FD8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</w:t>
      </w:r>
      <w:r w:rsidR="001D60A4" w:rsidRPr="00273A98">
        <w:rPr>
          <w:rFonts w:ascii="微软雅黑" w:eastAsia="微软雅黑" w:hAnsi="微软雅黑" w:cs="Arial"/>
          <w:color w:val="1D1B11" w:themeColor="background2" w:themeShade="1A"/>
          <w:szCs w:val="21"/>
        </w:rPr>
        <w:t>23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0</w:t>
      </w:r>
      <w:r w:rsidR="001D60A4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，可视可调</w:t>
      </w:r>
    </w:p>
    <w:p w:rsidR="0045093B" w:rsidRDefault="0045093B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增益调节</w:t>
      </w:r>
      <w:r w:rsidR="001D60A4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≥200</w:t>
      </w:r>
    </w:p>
    <w:p w:rsidR="000C5349" w:rsidRDefault="000C5349" w:rsidP="005B21D9">
      <w:pPr>
        <w:pStyle w:val="a5"/>
        <w:numPr>
          <w:ilvl w:val="2"/>
          <w:numId w:val="4"/>
        </w:numPr>
        <w:tabs>
          <w:tab w:val="left" w:pos="567"/>
          <w:tab w:val="left" w:pos="851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 xml:space="preserve">伪彩图谱: </w:t>
      </w:r>
      <w:r w:rsidR="001A2FD8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</w:t>
      </w:r>
      <w:r w:rsidR="001D60A4" w:rsidRPr="00273A98">
        <w:rPr>
          <w:rFonts w:ascii="微软雅黑" w:eastAsia="微软雅黑" w:hAnsi="微软雅黑" w:cs="Arial"/>
          <w:color w:val="1D1B11" w:themeColor="background2" w:themeShade="1A"/>
          <w:szCs w:val="21"/>
        </w:rPr>
        <w:t>12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种</w:t>
      </w:r>
    </w:p>
    <w:p w:rsidR="001D60A4" w:rsidRPr="00273A98" w:rsidRDefault="002A05CE" w:rsidP="005B21D9">
      <w:pPr>
        <w:pStyle w:val="a5"/>
        <w:numPr>
          <w:ilvl w:val="2"/>
          <w:numId w:val="4"/>
        </w:numPr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声</w:t>
      </w:r>
      <w:r w:rsidR="001D60A4" w:rsidRPr="00273A98">
        <w:rPr>
          <w:rFonts w:ascii="微软雅黑" w:eastAsia="微软雅黑" w:hAnsi="微软雅黑" w:cs="Arial"/>
          <w:color w:val="1D1B11" w:themeColor="background2" w:themeShade="1A"/>
          <w:szCs w:val="21"/>
        </w:rPr>
        <w:t>功率≥100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%</w:t>
      </w:r>
    </w:p>
    <w:p w:rsidR="0047168B" w:rsidRDefault="000A5909" w:rsidP="005B21D9">
      <w:pPr>
        <w:pStyle w:val="a5"/>
        <w:numPr>
          <w:ilvl w:val="1"/>
          <w:numId w:val="4"/>
        </w:numPr>
        <w:spacing w:line="300" w:lineRule="exact"/>
        <w:ind w:left="284" w:firstLineChars="0" w:hanging="2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彩色</w:t>
      </w:r>
      <w:r w:rsidR="000C5349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多普勒成像</w:t>
      </w:r>
      <w:r w:rsidR="00363BCB" w:rsidRPr="00893DC4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单元</w:t>
      </w:r>
    </w:p>
    <w:p w:rsidR="000A5909" w:rsidRDefault="0047168B" w:rsidP="005B21D9">
      <w:pPr>
        <w:pStyle w:val="a5"/>
        <w:numPr>
          <w:ilvl w:val="2"/>
          <w:numId w:val="4"/>
        </w:numPr>
        <w:tabs>
          <w:tab w:val="left" w:pos="426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包括</w:t>
      </w:r>
      <w:r w:rsidR="00E54833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速度、</w:t>
      </w:r>
      <w:r w:rsidR="00673605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速度方差、</w:t>
      </w:r>
      <w:r w:rsidR="00E54833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能量、方向能量</w:t>
      </w:r>
      <w:r w:rsidR="00F12AA7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显示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等</w:t>
      </w:r>
    </w:p>
    <w:p w:rsidR="00263048" w:rsidRPr="00273A98" w:rsidRDefault="00263048" w:rsidP="005B21D9">
      <w:pPr>
        <w:pStyle w:val="a5"/>
        <w:numPr>
          <w:ilvl w:val="2"/>
          <w:numId w:val="4"/>
        </w:numPr>
        <w:tabs>
          <w:tab w:val="left" w:pos="426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显示方式：</w:t>
      </w:r>
      <w:r w:rsidRPr="00273A98">
        <w:rPr>
          <w:rFonts w:ascii="微软雅黑" w:eastAsia="微软雅黑" w:hAnsi="微软雅黑" w:cs="Arial"/>
          <w:color w:val="1D1B11"/>
          <w:szCs w:val="21"/>
        </w:rPr>
        <w:t>B/</w:t>
      </w:r>
      <w:r w:rsidRPr="00273A98">
        <w:rPr>
          <w:rFonts w:ascii="微软雅黑" w:eastAsia="微软雅黑" w:hAnsi="微软雅黑" w:cs="Arial" w:hint="eastAsia"/>
          <w:color w:val="1D1B11"/>
          <w:szCs w:val="21"/>
        </w:rPr>
        <w:t>C、</w:t>
      </w:r>
      <w:r w:rsidR="005F5F6D" w:rsidRPr="00273A98">
        <w:rPr>
          <w:rFonts w:ascii="微软雅黑" w:eastAsia="微软雅黑" w:hAnsi="微软雅黑" w:cs="Arial" w:hint="eastAsia"/>
          <w:color w:val="1D1B11"/>
          <w:szCs w:val="21"/>
        </w:rPr>
        <w:t>B/C/M、</w:t>
      </w:r>
      <w:r w:rsidR="002A05CE" w:rsidRPr="00273A98">
        <w:rPr>
          <w:rFonts w:ascii="微软雅黑" w:eastAsia="微软雅黑" w:hAnsi="微软雅黑" w:cs="Arial" w:hint="eastAsia"/>
          <w:color w:val="1D1B11"/>
          <w:szCs w:val="21"/>
        </w:rPr>
        <w:t>B/PDI</w:t>
      </w:r>
      <w:r w:rsidR="005F5F6D" w:rsidRPr="00273A98">
        <w:rPr>
          <w:rFonts w:ascii="微软雅黑" w:eastAsia="微软雅黑" w:hAnsi="微软雅黑" w:cs="Arial" w:hint="eastAsia"/>
          <w:color w:val="1D1B11"/>
          <w:szCs w:val="21"/>
        </w:rPr>
        <w:t>、</w:t>
      </w:r>
      <w:r w:rsidR="00363BCB" w:rsidRPr="00273A98">
        <w:rPr>
          <w:rFonts w:ascii="微软雅黑" w:eastAsia="微软雅黑" w:hAnsi="微软雅黑" w:cs="Arial" w:hint="eastAsia"/>
          <w:color w:val="1D1B11"/>
          <w:szCs w:val="21"/>
        </w:rPr>
        <w:t>B/DPDI、</w:t>
      </w:r>
      <w:r w:rsidR="002A05CE" w:rsidRPr="00273A98">
        <w:rPr>
          <w:rFonts w:ascii="微软雅黑" w:eastAsia="微软雅黑" w:hAnsi="微软雅黑" w:cs="Arial" w:hint="eastAsia"/>
          <w:color w:val="1D1B11"/>
          <w:szCs w:val="21"/>
        </w:rPr>
        <w:t>B/C/D、B+C</w:t>
      </w:r>
    </w:p>
    <w:p w:rsidR="001D60A4" w:rsidRDefault="001D60A4" w:rsidP="005B21D9">
      <w:pPr>
        <w:pStyle w:val="a5"/>
        <w:numPr>
          <w:ilvl w:val="2"/>
          <w:numId w:val="4"/>
        </w:numPr>
        <w:tabs>
          <w:tab w:val="left" w:pos="426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lastRenderedPageBreak/>
        <w:t>增益调节≥200</w:t>
      </w:r>
    </w:p>
    <w:p w:rsidR="00273A98" w:rsidRPr="00273A98" w:rsidRDefault="001D60A4" w:rsidP="005B21D9">
      <w:pPr>
        <w:pStyle w:val="a5"/>
        <w:numPr>
          <w:ilvl w:val="2"/>
          <w:numId w:val="4"/>
        </w:numPr>
        <w:tabs>
          <w:tab w:val="left" w:pos="426"/>
        </w:tabs>
        <w:spacing w:line="300" w:lineRule="exact"/>
        <w:ind w:left="709" w:firstLineChars="0" w:hanging="709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智能血流追踪技术，单键操作，取样框自动识别并追踪血管位置及血流方向</w:t>
      </w:r>
      <w:r w:rsidR="00363BCB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，同时自动偏转</w:t>
      </w:r>
    </w:p>
    <w:p w:rsidR="0048075D" w:rsidRPr="00273A98" w:rsidRDefault="005B3994" w:rsidP="005B21D9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频谱</w:t>
      </w:r>
      <w:r w:rsidR="000C5349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多普勒</w:t>
      </w:r>
      <w:r w:rsidR="00363BCB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成像单元</w:t>
      </w:r>
      <w:r w:rsidR="00A10903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 xml:space="preserve"> </w:t>
      </w:r>
    </w:p>
    <w:p w:rsidR="004C5D6F" w:rsidRDefault="004C5D6F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284" w:firstLineChars="0" w:hanging="2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包括</w:t>
      </w:r>
      <w:r w:rsidR="005B3994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脉冲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多普勒、高脉冲重复频率、连续多普勒</w:t>
      </w:r>
    </w:p>
    <w:p w:rsidR="00F77737" w:rsidRDefault="00F77737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284" w:firstLineChars="0" w:hanging="2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/>
          <w:szCs w:val="21"/>
        </w:rPr>
        <w:t>显示方式：</w:t>
      </w:r>
      <w:r w:rsidR="00C125EE" w:rsidRPr="00273A98">
        <w:rPr>
          <w:rFonts w:ascii="微软雅黑" w:eastAsia="微软雅黑" w:hAnsi="微软雅黑" w:cs="Arial"/>
          <w:color w:val="1D1B11"/>
          <w:szCs w:val="21"/>
        </w:rPr>
        <w:t>B</w:t>
      </w:r>
      <w:r w:rsidR="00A10903" w:rsidRPr="00273A98">
        <w:rPr>
          <w:rFonts w:ascii="微软雅黑" w:eastAsia="微软雅黑" w:hAnsi="微软雅黑" w:cs="Arial" w:hint="eastAsia"/>
          <w:color w:val="1D1B11"/>
          <w:szCs w:val="21"/>
        </w:rPr>
        <w:t>，</w:t>
      </w:r>
      <w:r w:rsidR="00043E39" w:rsidRPr="00273A98">
        <w:rPr>
          <w:rFonts w:ascii="微软雅黑" w:eastAsia="微软雅黑" w:hAnsi="微软雅黑" w:cs="Arial" w:hint="eastAsia"/>
          <w:color w:val="1D1B11"/>
          <w:szCs w:val="21"/>
        </w:rPr>
        <w:t>PW，</w:t>
      </w:r>
      <w:r w:rsidR="00C125EE" w:rsidRPr="00273A98">
        <w:rPr>
          <w:rFonts w:ascii="微软雅黑" w:eastAsia="微软雅黑" w:hAnsi="微软雅黑" w:cs="Arial"/>
          <w:color w:val="1D1B11"/>
          <w:szCs w:val="21"/>
        </w:rPr>
        <w:t>B/</w:t>
      </w:r>
      <w:r w:rsidR="00C125EE" w:rsidRPr="00273A98">
        <w:rPr>
          <w:rFonts w:ascii="微软雅黑" w:eastAsia="微软雅黑" w:hAnsi="微软雅黑" w:cs="Arial" w:hint="eastAsia"/>
          <w:color w:val="1D1B11"/>
          <w:szCs w:val="21"/>
        </w:rPr>
        <w:t>PW</w:t>
      </w:r>
      <w:r w:rsidR="00C125EE" w:rsidRPr="00273A98">
        <w:rPr>
          <w:rFonts w:ascii="微软雅黑" w:eastAsia="微软雅黑" w:hAnsi="微软雅黑" w:cs="Arial"/>
          <w:color w:val="1D1B11"/>
          <w:szCs w:val="21"/>
        </w:rPr>
        <w:t>,</w:t>
      </w:r>
      <w:r w:rsidR="00C125EE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 xml:space="preserve"> B/C/PW, B/CW, B/C/CW</w:t>
      </w:r>
      <w:r w:rsidR="00A10903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，HPRF</w:t>
      </w:r>
      <w:r w:rsidR="00C125EE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等</w:t>
      </w:r>
    </w:p>
    <w:p w:rsidR="00E721A2" w:rsidRDefault="00E721A2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284" w:firstLineChars="0" w:hanging="2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显示控制：反转、</w:t>
      </w:r>
      <w:r w:rsidRPr="00273A98">
        <w:rPr>
          <w:rFonts w:ascii="微软雅黑" w:eastAsia="微软雅黑" w:hAnsi="微软雅黑" w:cs="Arial" w:hint="eastAsia"/>
          <w:color w:val="1D1B11"/>
          <w:szCs w:val="21"/>
        </w:rPr>
        <w:t>零移位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、</w:t>
      </w:r>
      <w:r w:rsidRPr="00273A98">
        <w:rPr>
          <w:rFonts w:ascii="微软雅黑" w:eastAsia="微软雅黑" w:hAnsi="微软雅黑" w:cs="Arial"/>
          <w:color w:val="1D1B11" w:themeColor="background2" w:themeShade="1A"/>
          <w:szCs w:val="21"/>
        </w:rPr>
        <w:t>B</w:t>
      </w:r>
      <w:r w:rsidRPr="00273A98">
        <w:rPr>
          <w:rFonts w:ascii="微软雅黑" w:eastAsia="微软雅黑" w:hAnsi="微软雅黑" w:cs="Arial" w:hint="eastAsia"/>
          <w:color w:val="1D1B11"/>
          <w:szCs w:val="21"/>
        </w:rPr>
        <w:t>刷新、</w:t>
      </w:r>
      <w:r w:rsidRPr="00273A98">
        <w:rPr>
          <w:rFonts w:ascii="微软雅黑" w:eastAsia="微软雅黑" w:hAnsi="微软雅黑" w:cs="Arial"/>
          <w:color w:val="1D1B11"/>
          <w:szCs w:val="21"/>
        </w:rPr>
        <w:t>D</w:t>
      </w:r>
      <w:r w:rsidRPr="00273A98">
        <w:rPr>
          <w:rFonts w:ascii="微软雅黑" w:eastAsia="微软雅黑" w:hAnsi="微软雅黑" w:cs="Arial" w:hint="eastAsia"/>
          <w:color w:val="1D1B11"/>
          <w:szCs w:val="21"/>
        </w:rPr>
        <w:t>扩展、</w:t>
      </w:r>
      <w:r w:rsidRPr="00273A98">
        <w:rPr>
          <w:rFonts w:ascii="微软雅黑" w:eastAsia="微软雅黑" w:hAnsi="微软雅黑" w:cs="Arial"/>
          <w:color w:val="1D1B11"/>
          <w:szCs w:val="21"/>
        </w:rPr>
        <w:t>B/D</w:t>
      </w:r>
      <w:r w:rsidRPr="00273A98">
        <w:rPr>
          <w:rFonts w:ascii="微软雅黑" w:eastAsia="微软雅黑" w:hAnsi="微软雅黑" w:cs="Arial" w:hint="eastAsia"/>
          <w:color w:val="1D1B11"/>
          <w:szCs w:val="21"/>
        </w:rPr>
        <w:t>扩展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等</w:t>
      </w:r>
    </w:p>
    <w:p w:rsidR="001D60A4" w:rsidRDefault="006C66F2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284" w:firstLineChars="0" w:hanging="2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PW实时自动跟踪测速</w:t>
      </w:r>
      <w:r w:rsidR="001D60A4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，</w:t>
      </w:r>
      <w:r w:rsidR="004E4017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随着取样门位置改变，PW速度可进行自动跟踪测量</w:t>
      </w:r>
    </w:p>
    <w:p w:rsidR="00B026A3" w:rsidRDefault="00B026A3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284" w:firstLineChars="0" w:hanging="2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取样容积：1-20mm</w:t>
      </w:r>
    </w:p>
    <w:p w:rsidR="008B04E2" w:rsidRPr="00273A98" w:rsidRDefault="008B04E2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284" w:firstLineChars="0" w:hanging="2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零位移动：≥</w:t>
      </w:r>
      <w:r w:rsidRPr="00273A98">
        <w:rPr>
          <w:rFonts w:ascii="微软雅黑" w:eastAsia="微软雅黑" w:hAnsi="微软雅黑" w:cs="Arial"/>
          <w:color w:val="1D1B11"/>
          <w:szCs w:val="21"/>
        </w:rPr>
        <w:t>8</w:t>
      </w:r>
      <w:r w:rsidRPr="00273A98">
        <w:rPr>
          <w:rFonts w:ascii="微软雅黑" w:eastAsia="微软雅黑" w:hAnsi="微软雅黑" w:cs="Arial" w:hint="eastAsia"/>
          <w:color w:val="1D1B11"/>
          <w:szCs w:val="21"/>
        </w:rPr>
        <w:t xml:space="preserve"> 级</w:t>
      </w:r>
    </w:p>
    <w:p w:rsidR="0048075D" w:rsidRDefault="000C5349" w:rsidP="005B21D9">
      <w:pPr>
        <w:pStyle w:val="a5"/>
        <w:numPr>
          <w:ilvl w:val="2"/>
          <w:numId w:val="4"/>
        </w:numPr>
        <w:tabs>
          <w:tab w:val="left" w:pos="567"/>
        </w:tabs>
        <w:spacing w:line="300" w:lineRule="exact"/>
        <w:ind w:left="284" w:firstLineChars="0" w:hanging="284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快速角度</w:t>
      </w:r>
      <w:r w:rsidR="00A465F8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校正</w:t>
      </w:r>
    </w:p>
    <w:p w:rsidR="000C5349" w:rsidRPr="00273A98" w:rsidRDefault="002A7477" w:rsidP="005B21D9">
      <w:pPr>
        <w:pStyle w:val="a5"/>
        <w:numPr>
          <w:ilvl w:val="2"/>
          <w:numId w:val="4"/>
        </w:numPr>
        <w:spacing w:line="300" w:lineRule="exact"/>
        <w:ind w:left="567" w:firstLineChars="0" w:hanging="567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</w:t>
      </w:r>
      <w:r w:rsidR="00B8220E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频谱</w:t>
      </w:r>
      <w:r w:rsidR="000C5349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自动</w:t>
      </w:r>
      <w:r w:rsidR="00B8220E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测量</w:t>
      </w:r>
    </w:p>
    <w:p w:rsidR="000C5349" w:rsidRPr="003B73FB" w:rsidRDefault="000C5349" w:rsidP="005B21D9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1D1B11" w:themeColor="background2" w:themeShade="1A"/>
          <w:szCs w:val="21"/>
        </w:rPr>
      </w:pPr>
      <w:bookmarkStart w:id="0" w:name="_GoBack"/>
      <w:bookmarkEnd w:id="0"/>
      <w:r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探头规格</w:t>
      </w:r>
    </w:p>
    <w:p w:rsidR="004F3179" w:rsidRPr="00273A98" w:rsidRDefault="0032220C" w:rsidP="005B21D9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</w:t>
      </w:r>
      <w:r w:rsidR="002A709E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探头类型</w:t>
      </w:r>
      <w:r w:rsidR="00AA1A15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</w:t>
      </w:r>
      <w:r w:rsidR="002A709E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凸阵、线阵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、相控阵</w:t>
      </w:r>
      <w:r w:rsidR="00CE2C42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、</w:t>
      </w:r>
      <w:r w:rsidR="00967D4A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腔内、</w:t>
      </w:r>
      <w:r w:rsidR="002A709E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容积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、TEE、术中、线/凸双平面</w:t>
      </w:r>
      <w:r w:rsidR="00967D4A"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探头</w:t>
      </w:r>
      <w:r w:rsidRPr="00273A9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等</w:t>
      </w:r>
    </w:p>
    <w:p w:rsidR="00570346" w:rsidRDefault="004F3179" w:rsidP="005B21D9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3B73FB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探头频率</w:t>
      </w:r>
      <w:r w:rsidR="00AA1A15" w:rsidRPr="003B73FB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：</w:t>
      </w:r>
      <w:r w:rsidRPr="007A554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宽频变频探头,二维、谐波、彩色</w:t>
      </w:r>
      <w:r w:rsidR="007F05BE" w:rsidRPr="007A554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及频谱</w:t>
      </w:r>
      <w:r w:rsidR="005C655A" w:rsidRPr="007A554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多普勒</w:t>
      </w:r>
      <w:r w:rsidR="008534E1" w:rsidRPr="007A554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模式分别独立变频</w:t>
      </w:r>
      <w:r w:rsidR="00A02072" w:rsidRPr="007A554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≥</w:t>
      </w:r>
      <w:r w:rsidR="008534E1" w:rsidRPr="007A5547">
        <w:rPr>
          <w:rFonts w:ascii="微软雅黑" w:eastAsia="微软雅黑" w:hAnsi="微软雅黑" w:cs="Arial"/>
          <w:color w:val="1D1B11" w:themeColor="background2" w:themeShade="1A"/>
          <w:szCs w:val="21"/>
        </w:rPr>
        <w:t>4</w:t>
      </w:r>
      <w:r w:rsidR="00A02072" w:rsidRPr="007A554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段</w:t>
      </w:r>
    </w:p>
    <w:p w:rsidR="00F2112C" w:rsidRPr="00F954AC" w:rsidRDefault="00F2112C" w:rsidP="005B21D9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F954AC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置管专用线阵探头：5.0-10.0MHz，</w:t>
      </w:r>
      <w:r w:rsidRPr="00F954AC">
        <w:rPr>
          <w:rFonts w:ascii="微软雅黑" w:eastAsia="微软雅黑" w:hAnsi="微软雅黑" w:cs="Arial"/>
          <w:color w:val="1D1B11" w:themeColor="background2" w:themeShade="1A"/>
          <w:szCs w:val="21"/>
        </w:rPr>
        <w:t>专用配套穿刺架</w:t>
      </w:r>
    </w:p>
    <w:p w:rsidR="00F5343C" w:rsidRDefault="000C5349" w:rsidP="005B21D9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3B73FB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凸阵</w:t>
      </w:r>
      <w:r w:rsidR="0032220C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探头</w:t>
      </w:r>
      <w:r w:rsidR="002779B8" w:rsidRPr="003B73FB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 xml:space="preserve">: </w:t>
      </w:r>
      <w:r w:rsidR="00094307">
        <w:rPr>
          <w:rFonts w:ascii="微软雅黑" w:eastAsia="微软雅黑" w:hAnsi="微软雅黑" w:cs="Arial"/>
          <w:color w:val="1D1B11" w:themeColor="background2" w:themeShade="1A"/>
          <w:szCs w:val="21"/>
        </w:rPr>
        <w:t>2</w:t>
      </w:r>
      <w:r w:rsidRPr="003B73FB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-</w:t>
      </w:r>
      <w:r w:rsidR="006528C3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5</w:t>
      </w:r>
      <w:r w:rsidRPr="003B73FB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MHz</w:t>
      </w:r>
      <w:r w:rsidR="00F2112C">
        <w:rPr>
          <w:rFonts w:ascii="微软雅黑" w:eastAsia="微软雅黑" w:hAnsi="微软雅黑" w:cs="Arial"/>
          <w:color w:val="1D1B11" w:themeColor="background2" w:themeShade="1A"/>
          <w:szCs w:val="21"/>
        </w:rPr>
        <w:t xml:space="preserve"> </w:t>
      </w:r>
    </w:p>
    <w:p w:rsidR="00451BEE" w:rsidRPr="00094307" w:rsidRDefault="00094307" w:rsidP="00A50218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094307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线阵</w:t>
      </w:r>
      <w:r w:rsidR="00933742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探</w:t>
      </w:r>
      <w:r w:rsidR="00933742" w:rsidRPr="002032B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头</w:t>
      </w:r>
      <w:r w:rsidRPr="002032B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: 5-1</w:t>
      </w:r>
      <w:r w:rsidR="006528C3" w:rsidRPr="002032B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0</w:t>
      </w:r>
      <w:r w:rsidRPr="002032B8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 xml:space="preserve"> MHz</w:t>
      </w:r>
      <w:r w:rsidR="00F2112C">
        <w:rPr>
          <w:rFonts w:ascii="微软雅黑" w:eastAsia="微软雅黑" w:hAnsi="微软雅黑" w:cs="Arial"/>
          <w:color w:val="1D1B11" w:themeColor="background2" w:themeShade="1A"/>
          <w:szCs w:val="21"/>
        </w:rPr>
        <w:t xml:space="preserve"> </w:t>
      </w:r>
    </w:p>
    <w:p w:rsidR="000C5349" w:rsidRPr="003B73FB" w:rsidRDefault="000C5349" w:rsidP="00A50218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外设和附件</w:t>
      </w:r>
    </w:p>
    <w:p w:rsidR="00084043" w:rsidRDefault="00084043" w:rsidP="00D30FC7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支持锂电池独立供电</w:t>
      </w:r>
    </w:p>
    <w:p w:rsidR="00084043" w:rsidRDefault="00084043" w:rsidP="00D30FC7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可升降台车</w:t>
      </w:r>
    </w:p>
    <w:p w:rsidR="006075DB" w:rsidRPr="00F2112C" w:rsidRDefault="00084043" w:rsidP="00F2112C">
      <w:pPr>
        <w:pStyle w:val="a5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拉杆箱</w:t>
      </w:r>
    </w:p>
    <w:p w:rsidR="002C4836" w:rsidRPr="000A3B21" w:rsidRDefault="00F90DAF" w:rsidP="000A3B21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1D1B11" w:themeColor="background2" w:themeShade="1A"/>
          <w:szCs w:val="21"/>
        </w:rPr>
      </w:pPr>
      <w:r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其他商</w:t>
      </w:r>
      <w:r w:rsidR="00DF177B"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务</w:t>
      </w:r>
      <w:r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条款</w:t>
      </w:r>
      <w:r w:rsidR="002C4836" w:rsidRPr="003B73FB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：</w:t>
      </w:r>
    </w:p>
    <w:p w:rsidR="00C35335" w:rsidRDefault="00451BEE" w:rsidP="000C5349">
      <w:pPr>
        <w:pStyle w:val="a5"/>
        <w:numPr>
          <w:ilvl w:val="1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451BEE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所投产品制造商通过国际环保认证</w:t>
      </w:r>
    </w:p>
    <w:p w:rsidR="004B2DE3" w:rsidRPr="004B2DE3" w:rsidRDefault="004B2DE3" w:rsidP="004B2DE3">
      <w:pPr>
        <w:tabs>
          <w:tab w:val="left" w:pos="567"/>
        </w:tabs>
        <w:spacing w:line="300" w:lineRule="exact"/>
        <w:jc w:val="left"/>
        <w:rPr>
          <w:rFonts w:ascii="微软雅黑" w:eastAsia="微软雅黑" w:hAnsi="微软雅黑" w:cs="Arial"/>
          <w:b/>
          <w:color w:val="1D1B11" w:themeColor="background2" w:themeShade="1A"/>
          <w:szCs w:val="21"/>
        </w:rPr>
      </w:pPr>
      <w:r w:rsidRPr="004B2DE3"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>10</w:t>
      </w:r>
      <w:r>
        <w:rPr>
          <w:rFonts w:ascii="微软雅黑" w:eastAsia="微软雅黑" w:hAnsi="微软雅黑" w:cs="Arial" w:hint="eastAsia"/>
          <w:b/>
          <w:color w:val="1D1B11" w:themeColor="background2" w:themeShade="1A"/>
          <w:szCs w:val="21"/>
        </w:rPr>
        <w:t xml:space="preserve"> 配置清单</w:t>
      </w:r>
    </w:p>
    <w:tbl>
      <w:tblPr>
        <w:tblW w:w="831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dotted" w:sz="4" w:space="0" w:color="auto"/>
        </w:tblBorders>
        <w:tblLook w:val="04A0"/>
      </w:tblPr>
      <w:tblGrid>
        <w:gridCol w:w="851"/>
        <w:gridCol w:w="6596"/>
        <w:gridCol w:w="868"/>
      </w:tblGrid>
      <w:tr w:rsidR="004B2DE3" w:rsidRPr="00E45DE9" w:rsidTr="00E45DE9">
        <w:trPr>
          <w:trHeight w:val="510"/>
        </w:trPr>
        <w:tc>
          <w:tcPr>
            <w:tcW w:w="83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标准配置</w:t>
            </w:r>
            <w:r w:rsidRPr="00E45DE9">
              <w:rPr>
                <w:rFonts w:hint="eastAsia"/>
              </w:rPr>
              <w:t xml:space="preserve"> </w:t>
            </w:r>
          </w:p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1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主机系统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1</w:t>
            </w:r>
            <w:r w:rsidRPr="00E45DE9">
              <w:rPr>
                <w:rFonts w:hint="eastAsia"/>
              </w:rPr>
              <w:t>套</w:t>
            </w:r>
          </w:p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15</w:t>
            </w:r>
            <w:r w:rsidRPr="00E45DE9">
              <w:rPr>
                <w:rFonts w:hint="eastAsia"/>
              </w:rPr>
              <w:t>”彩色高清晰医用显示器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2</w:t>
            </w:r>
            <w:r w:rsidRPr="00E45DE9">
              <w:rPr>
                <w:rFonts w:hint="eastAsia"/>
              </w:rPr>
              <w:t>个探头接口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探头电缆挂钩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DVD R/W</w:t>
            </w:r>
            <w:r w:rsidRPr="00E45DE9">
              <w:rPr>
                <w:rFonts w:hint="eastAsia"/>
              </w:rPr>
              <w:t>光盘驱动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二维灰阶成像单元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谐波成像单元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M</w:t>
            </w:r>
            <w:r w:rsidRPr="00E45DE9">
              <w:rPr>
                <w:rFonts w:hint="eastAsia"/>
              </w:rPr>
              <w:t>型成像单元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解剖</w:t>
            </w:r>
            <w:r w:rsidRPr="00E45DE9">
              <w:rPr>
                <w:rFonts w:hint="eastAsia"/>
              </w:rPr>
              <w:t>M</w:t>
            </w:r>
            <w:r w:rsidRPr="00E45DE9">
              <w:rPr>
                <w:rFonts w:hint="eastAsia"/>
              </w:rPr>
              <w:t>型成像单元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彩色</w:t>
            </w:r>
            <w:r w:rsidRPr="00E45DE9">
              <w:rPr>
                <w:rFonts w:hint="eastAsia"/>
              </w:rPr>
              <w:t>M</w:t>
            </w:r>
            <w:r w:rsidRPr="00E45DE9">
              <w:rPr>
                <w:rFonts w:hint="eastAsia"/>
              </w:rPr>
              <w:t>型成像单元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彩色多普勒成像单元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能量多普勒成像单元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方向能量多普勒成像单元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组织多普勒成像单元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频谱多普勒成像单元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连续波多普勒成像单元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高脉冲重复频率成像单元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静态三维成像单元（</w:t>
            </w:r>
            <w:r w:rsidRPr="00E45DE9">
              <w:rPr>
                <w:rFonts w:hint="eastAsia"/>
              </w:rPr>
              <w:t>3D</w:t>
            </w:r>
            <w:r w:rsidRPr="00E45DE9">
              <w:rPr>
                <w:rFonts w:hint="eastAsia"/>
              </w:rPr>
              <w:t>成像）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宽景成像单元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多波束成像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时间增益补偿（</w:t>
            </w:r>
            <w:r w:rsidRPr="00E45DE9">
              <w:rPr>
                <w:rFonts w:hint="eastAsia"/>
              </w:rPr>
              <w:t>TGC</w:t>
            </w:r>
            <w:r w:rsidRPr="00E45DE9">
              <w:rPr>
                <w:rFonts w:hint="eastAsia"/>
              </w:rPr>
              <w:t>）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侧向增益补偿（</w:t>
            </w:r>
            <w:r w:rsidRPr="00E45DE9">
              <w:rPr>
                <w:rFonts w:hint="eastAsia"/>
              </w:rPr>
              <w:t>LGC</w:t>
            </w:r>
            <w:r w:rsidRPr="00E45DE9">
              <w:rPr>
                <w:rFonts w:hint="eastAsia"/>
              </w:rPr>
              <w:t>）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μ</w:t>
            </w:r>
            <w:r w:rsidRPr="00E45DE9">
              <w:rPr>
                <w:rFonts w:hint="eastAsia"/>
              </w:rPr>
              <w:t>-Scan</w:t>
            </w:r>
            <w:r w:rsidRPr="00E45DE9">
              <w:rPr>
                <w:rFonts w:hint="eastAsia"/>
              </w:rPr>
              <w:t>微米成像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频率复合成像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空间复合成像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扩展成像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图像旋转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线阵偏转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智能介入引导提示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智能焦点联动技术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管径大小调节功能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穿刺增强技术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放大功能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AutoC</w:t>
            </w:r>
            <w:r w:rsidRPr="00E45DE9">
              <w:rPr>
                <w:rFonts w:hint="eastAsia"/>
              </w:rPr>
              <w:t>智能血流追踪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PW</w:t>
            </w:r>
            <w:r w:rsidRPr="00E45DE9">
              <w:rPr>
                <w:rFonts w:hint="eastAsia"/>
              </w:rPr>
              <w:t>实时自动跟踪测速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实时三同步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一键优化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多语言操作系统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一体化剪切板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图形化预设置界面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一体化图文工作站（内置）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ECG</w:t>
            </w:r>
            <w:r w:rsidRPr="00E45DE9">
              <w:rPr>
                <w:rFonts w:hint="eastAsia"/>
              </w:rPr>
              <w:t>功能模块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基础测量包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妇科测量包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产科测量包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小器官测量包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泌尿测量包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血管测量包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儿科测量包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腹部测量包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心脏测量包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心肌功能指数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PW</w:t>
            </w:r>
            <w:r w:rsidRPr="00E45DE9">
              <w:rPr>
                <w:rFonts w:hint="eastAsia"/>
              </w:rPr>
              <w:t>自动包络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IMT</w:t>
            </w:r>
            <w:r w:rsidRPr="00E45DE9">
              <w:rPr>
                <w:rFonts w:hint="eastAsia"/>
              </w:rPr>
              <w:t>内中膜自动测量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彩色血流剖面图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2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探头配置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线阵探头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1</w:t>
            </w:r>
            <w:r w:rsidRPr="00E45DE9">
              <w:rPr>
                <w:rFonts w:hint="eastAsia"/>
              </w:rPr>
              <w:t>支</w:t>
            </w:r>
          </w:p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凸阵探头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1</w:t>
            </w:r>
            <w:r w:rsidRPr="00E45DE9">
              <w:rPr>
                <w:rFonts w:hint="eastAsia"/>
              </w:rPr>
              <w:t>支</w:t>
            </w:r>
          </w:p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穿刺架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1</w:t>
            </w:r>
            <w:r w:rsidRPr="00E45DE9">
              <w:rPr>
                <w:rFonts w:hint="eastAsia"/>
              </w:rPr>
              <w:t>套</w:t>
            </w:r>
          </w:p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3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其他附件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内置锂电池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可升降台车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主机</w:t>
            </w:r>
            <w:r w:rsidRPr="00E45DE9">
              <w:rPr>
                <w:rFonts w:hint="eastAsia"/>
              </w:rPr>
              <w:t>&amp;</w:t>
            </w:r>
            <w:r w:rsidRPr="00E45DE9">
              <w:rPr>
                <w:rFonts w:hint="eastAsia"/>
              </w:rPr>
              <w:t>探头一体化拉杆箱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耦合剂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电源适配器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保护地线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图像信号传输线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ECG</w:t>
            </w:r>
            <w:r w:rsidRPr="00E45DE9">
              <w:rPr>
                <w:rFonts w:hint="eastAsia"/>
              </w:rPr>
              <w:t>导线及电极片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  <w:tr w:rsidR="004B2DE3" w:rsidRPr="00E45DE9" w:rsidTr="00E45DE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4B2DE3" w:rsidRPr="00E45DE9" w:rsidRDefault="004B2DE3" w:rsidP="00E45DE9"/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  <w:hideMark/>
          </w:tcPr>
          <w:p w:rsidR="004B2DE3" w:rsidRPr="00E45DE9" w:rsidRDefault="004B2DE3" w:rsidP="00E45DE9">
            <w:r w:rsidRPr="00E45DE9">
              <w:rPr>
                <w:rFonts w:hint="eastAsia"/>
              </w:rPr>
              <w:t>中文操作手册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DE3" w:rsidRPr="00E45DE9" w:rsidRDefault="004B2DE3" w:rsidP="00E45DE9"/>
        </w:tc>
      </w:tr>
    </w:tbl>
    <w:p w:rsidR="004B2DE3" w:rsidRDefault="004B2DE3" w:rsidP="004B2DE3">
      <w:pPr>
        <w:pStyle w:val="a5"/>
        <w:ind w:left="360" w:firstLineChars="0" w:firstLine="0"/>
        <w:rPr>
          <w:rFonts w:ascii="新宋体" w:eastAsia="新宋体" w:hAnsi="新宋体"/>
        </w:rPr>
      </w:pPr>
    </w:p>
    <w:p w:rsidR="004B2DE3" w:rsidRPr="004B2DE3" w:rsidRDefault="004B2DE3" w:rsidP="004B2DE3">
      <w:pPr>
        <w:tabs>
          <w:tab w:val="left" w:pos="567"/>
        </w:tabs>
        <w:spacing w:line="300" w:lineRule="exact"/>
        <w:jc w:val="left"/>
        <w:rPr>
          <w:rFonts w:ascii="微软雅黑" w:eastAsia="微软雅黑" w:hAnsi="微软雅黑" w:cs="Arial"/>
          <w:color w:val="1D1B11" w:themeColor="background2" w:themeShade="1A"/>
          <w:szCs w:val="21"/>
        </w:rPr>
      </w:pPr>
    </w:p>
    <w:sectPr w:rsidR="004B2DE3" w:rsidRPr="004B2DE3" w:rsidSect="0024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8F" w:rsidRDefault="00D02C8F" w:rsidP="00B9536C">
      <w:r>
        <w:separator/>
      </w:r>
    </w:p>
  </w:endnote>
  <w:endnote w:type="continuationSeparator" w:id="1">
    <w:p w:rsidR="00D02C8F" w:rsidRDefault="00D02C8F" w:rsidP="00B9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8F" w:rsidRDefault="00D02C8F" w:rsidP="00B9536C">
      <w:r>
        <w:separator/>
      </w:r>
    </w:p>
  </w:footnote>
  <w:footnote w:type="continuationSeparator" w:id="1">
    <w:p w:rsidR="00D02C8F" w:rsidRDefault="00D02C8F" w:rsidP="00B95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5D28C5"/>
    <w:multiLevelType w:val="hybridMultilevel"/>
    <w:tmpl w:val="D658824E"/>
    <w:lvl w:ilvl="0" w:tplc="A5589506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8E3AD84A">
      <w:start w:val="1"/>
      <w:numFmt w:val="bullet"/>
      <w:lvlText w:val="＊"/>
      <w:lvlJc w:val="left"/>
      <w:pPr>
        <w:ind w:left="1620" w:hanging="360"/>
      </w:pPr>
      <w:rPr>
        <w:rFonts w:ascii="微软雅黑" w:eastAsia="微软雅黑" w:hAnsi="微软雅黑" w:cs="Arial"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E207173"/>
    <w:multiLevelType w:val="multilevel"/>
    <w:tmpl w:val="26D2C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011B4C"/>
    <w:multiLevelType w:val="multilevel"/>
    <w:tmpl w:val="A796AE50"/>
    <w:lvl w:ilvl="0">
      <w:start w:val="1"/>
      <w:numFmt w:val="decimal"/>
      <w:lvlText w:val="%1."/>
      <w:lvlJc w:val="left"/>
      <w:pPr>
        <w:ind w:left="425" w:hanging="425"/>
      </w:pPr>
      <w:rPr>
        <w:rFonts w:ascii="微软雅黑" w:eastAsia="微软雅黑" w:hAnsi="微软雅黑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23BD49E4"/>
    <w:multiLevelType w:val="hybridMultilevel"/>
    <w:tmpl w:val="8608733A"/>
    <w:lvl w:ilvl="0" w:tplc="977873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DB2E61"/>
    <w:multiLevelType w:val="hybridMultilevel"/>
    <w:tmpl w:val="CD46B1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044965"/>
    <w:multiLevelType w:val="multilevel"/>
    <w:tmpl w:val="00EA48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1D1B11"/>
      </w:rPr>
    </w:lvl>
    <w:lvl w:ilvl="2">
      <w:start w:val="1"/>
      <w:numFmt w:val="decimal"/>
      <w:isLgl/>
      <w:lvlText w:val="%1.%2.%3"/>
      <w:lvlJc w:val="left"/>
      <w:pPr>
        <w:ind w:left="732" w:hanging="720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7">
    <w:nsid w:val="6B3A5973"/>
    <w:multiLevelType w:val="hybridMultilevel"/>
    <w:tmpl w:val="BCC4358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6323FB4"/>
    <w:multiLevelType w:val="multilevel"/>
    <w:tmpl w:val="37FAD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36C"/>
    <w:rsid w:val="00003CDE"/>
    <w:rsid w:val="000070C6"/>
    <w:rsid w:val="00011B21"/>
    <w:rsid w:val="00011FA6"/>
    <w:rsid w:val="00012642"/>
    <w:rsid w:val="00032209"/>
    <w:rsid w:val="00032C92"/>
    <w:rsid w:val="00033446"/>
    <w:rsid w:val="00040FE8"/>
    <w:rsid w:val="00043E39"/>
    <w:rsid w:val="000452AC"/>
    <w:rsid w:val="00046C0A"/>
    <w:rsid w:val="00061086"/>
    <w:rsid w:val="00067334"/>
    <w:rsid w:val="0006779B"/>
    <w:rsid w:val="00073A47"/>
    <w:rsid w:val="00084043"/>
    <w:rsid w:val="00094307"/>
    <w:rsid w:val="00097621"/>
    <w:rsid w:val="00097FCD"/>
    <w:rsid w:val="000A196B"/>
    <w:rsid w:val="000A30E5"/>
    <w:rsid w:val="000A3B21"/>
    <w:rsid w:val="000A5909"/>
    <w:rsid w:val="000B1B34"/>
    <w:rsid w:val="000B5475"/>
    <w:rsid w:val="000B5817"/>
    <w:rsid w:val="000C5349"/>
    <w:rsid w:val="000C6324"/>
    <w:rsid w:val="000C632F"/>
    <w:rsid w:val="000C69BE"/>
    <w:rsid w:val="000D600C"/>
    <w:rsid w:val="000E1992"/>
    <w:rsid w:val="000E1C14"/>
    <w:rsid w:val="000F6785"/>
    <w:rsid w:val="001037F6"/>
    <w:rsid w:val="00105ADD"/>
    <w:rsid w:val="0010693C"/>
    <w:rsid w:val="001230DD"/>
    <w:rsid w:val="00132995"/>
    <w:rsid w:val="00133290"/>
    <w:rsid w:val="00140516"/>
    <w:rsid w:val="001430D1"/>
    <w:rsid w:val="001464E6"/>
    <w:rsid w:val="00146FC9"/>
    <w:rsid w:val="0015216E"/>
    <w:rsid w:val="0015286D"/>
    <w:rsid w:val="00155D51"/>
    <w:rsid w:val="00157766"/>
    <w:rsid w:val="00157DE9"/>
    <w:rsid w:val="00164E4D"/>
    <w:rsid w:val="001666AA"/>
    <w:rsid w:val="001674B6"/>
    <w:rsid w:val="00173112"/>
    <w:rsid w:val="001771A8"/>
    <w:rsid w:val="00187048"/>
    <w:rsid w:val="001934EF"/>
    <w:rsid w:val="00194C2D"/>
    <w:rsid w:val="001A2FD8"/>
    <w:rsid w:val="001A3715"/>
    <w:rsid w:val="001A664C"/>
    <w:rsid w:val="001B6127"/>
    <w:rsid w:val="001C24A1"/>
    <w:rsid w:val="001C2548"/>
    <w:rsid w:val="001C3CD9"/>
    <w:rsid w:val="001C5EDA"/>
    <w:rsid w:val="001D5376"/>
    <w:rsid w:val="001D5FE2"/>
    <w:rsid w:val="001D60A4"/>
    <w:rsid w:val="001E4F84"/>
    <w:rsid w:val="001E59FA"/>
    <w:rsid w:val="001F2940"/>
    <w:rsid w:val="001F365B"/>
    <w:rsid w:val="00202847"/>
    <w:rsid w:val="002032B8"/>
    <w:rsid w:val="002039F9"/>
    <w:rsid w:val="002070BF"/>
    <w:rsid w:val="0021214F"/>
    <w:rsid w:val="00217E8D"/>
    <w:rsid w:val="002342BE"/>
    <w:rsid w:val="0023434A"/>
    <w:rsid w:val="00234C51"/>
    <w:rsid w:val="00244932"/>
    <w:rsid w:val="002449D8"/>
    <w:rsid w:val="00245993"/>
    <w:rsid w:val="00256B6D"/>
    <w:rsid w:val="00263048"/>
    <w:rsid w:val="002659D2"/>
    <w:rsid w:val="00273A98"/>
    <w:rsid w:val="00277184"/>
    <w:rsid w:val="00277322"/>
    <w:rsid w:val="002779B8"/>
    <w:rsid w:val="00281A2A"/>
    <w:rsid w:val="00281EFB"/>
    <w:rsid w:val="00287699"/>
    <w:rsid w:val="002A05CE"/>
    <w:rsid w:val="002A1C3E"/>
    <w:rsid w:val="002A2F3B"/>
    <w:rsid w:val="002A5D2F"/>
    <w:rsid w:val="002A662D"/>
    <w:rsid w:val="002A709E"/>
    <w:rsid w:val="002A7477"/>
    <w:rsid w:val="002B3E47"/>
    <w:rsid w:val="002B5BF8"/>
    <w:rsid w:val="002C4836"/>
    <w:rsid w:val="002C538E"/>
    <w:rsid w:val="002D12EB"/>
    <w:rsid w:val="002D35ED"/>
    <w:rsid w:val="002D4747"/>
    <w:rsid w:val="002E36B6"/>
    <w:rsid w:val="002E56B7"/>
    <w:rsid w:val="002F47BC"/>
    <w:rsid w:val="003001BD"/>
    <w:rsid w:val="00303893"/>
    <w:rsid w:val="00307765"/>
    <w:rsid w:val="0031265B"/>
    <w:rsid w:val="003206FD"/>
    <w:rsid w:val="0032220C"/>
    <w:rsid w:val="00322855"/>
    <w:rsid w:val="0033233F"/>
    <w:rsid w:val="00337BD8"/>
    <w:rsid w:val="0034215B"/>
    <w:rsid w:val="003465EC"/>
    <w:rsid w:val="00351B69"/>
    <w:rsid w:val="00353BE4"/>
    <w:rsid w:val="003555FD"/>
    <w:rsid w:val="003561F0"/>
    <w:rsid w:val="003573A9"/>
    <w:rsid w:val="003603CE"/>
    <w:rsid w:val="0036056B"/>
    <w:rsid w:val="00361A19"/>
    <w:rsid w:val="00363BCB"/>
    <w:rsid w:val="003651B9"/>
    <w:rsid w:val="003868B7"/>
    <w:rsid w:val="00386B7A"/>
    <w:rsid w:val="003A0712"/>
    <w:rsid w:val="003A0EBC"/>
    <w:rsid w:val="003A679B"/>
    <w:rsid w:val="003B012A"/>
    <w:rsid w:val="003B25D5"/>
    <w:rsid w:val="003B346B"/>
    <w:rsid w:val="003B58BE"/>
    <w:rsid w:val="003B73FB"/>
    <w:rsid w:val="003C0A87"/>
    <w:rsid w:val="003C2B2E"/>
    <w:rsid w:val="003C3A44"/>
    <w:rsid w:val="003C456D"/>
    <w:rsid w:val="003C458A"/>
    <w:rsid w:val="003D2C8D"/>
    <w:rsid w:val="003D31C6"/>
    <w:rsid w:val="003D4B86"/>
    <w:rsid w:val="003D56C4"/>
    <w:rsid w:val="003E01A5"/>
    <w:rsid w:val="003E0FB0"/>
    <w:rsid w:val="003E78BB"/>
    <w:rsid w:val="003F18FA"/>
    <w:rsid w:val="003F34BB"/>
    <w:rsid w:val="003F4A0A"/>
    <w:rsid w:val="003F5B6F"/>
    <w:rsid w:val="003F77F1"/>
    <w:rsid w:val="003F7E34"/>
    <w:rsid w:val="0040413A"/>
    <w:rsid w:val="00405F27"/>
    <w:rsid w:val="00410D29"/>
    <w:rsid w:val="00413435"/>
    <w:rsid w:val="004258BC"/>
    <w:rsid w:val="00425C61"/>
    <w:rsid w:val="004264D0"/>
    <w:rsid w:val="00427CB0"/>
    <w:rsid w:val="00431BDF"/>
    <w:rsid w:val="00431DB8"/>
    <w:rsid w:val="00441E22"/>
    <w:rsid w:val="004430E4"/>
    <w:rsid w:val="004465C0"/>
    <w:rsid w:val="0045093B"/>
    <w:rsid w:val="00450C68"/>
    <w:rsid w:val="00451BEE"/>
    <w:rsid w:val="004534B7"/>
    <w:rsid w:val="004604D9"/>
    <w:rsid w:val="004621EC"/>
    <w:rsid w:val="00463F5E"/>
    <w:rsid w:val="0046428E"/>
    <w:rsid w:val="0047168B"/>
    <w:rsid w:val="00475A95"/>
    <w:rsid w:val="0048075D"/>
    <w:rsid w:val="00483ADF"/>
    <w:rsid w:val="00486920"/>
    <w:rsid w:val="00487C28"/>
    <w:rsid w:val="004908F3"/>
    <w:rsid w:val="00492C05"/>
    <w:rsid w:val="004946CA"/>
    <w:rsid w:val="00497302"/>
    <w:rsid w:val="004A164A"/>
    <w:rsid w:val="004A33B6"/>
    <w:rsid w:val="004A74D5"/>
    <w:rsid w:val="004B1F57"/>
    <w:rsid w:val="004B2DE3"/>
    <w:rsid w:val="004B78FD"/>
    <w:rsid w:val="004C4EC7"/>
    <w:rsid w:val="004C5D6F"/>
    <w:rsid w:val="004D1BD7"/>
    <w:rsid w:val="004E234A"/>
    <w:rsid w:val="004E4017"/>
    <w:rsid w:val="004F3179"/>
    <w:rsid w:val="004F677D"/>
    <w:rsid w:val="004F71F4"/>
    <w:rsid w:val="00501D39"/>
    <w:rsid w:val="005038C4"/>
    <w:rsid w:val="00526ED2"/>
    <w:rsid w:val="00530E2D"/>
    <w:rsid w:val="00541478"/>
    <w:rsid w:val="00547030"/>
    <w:rsid w:val="005475DC"/>
    <w:rsid w:val="00557250"/>
    <w:rsid w:val="00563998"/>
    <w:rsid w:val="00567587"/>
    <w:rsid w:val="00570346"/>
    <w:rsid w:val="005729EE"/>
    <w:rsid w:val="00574867"/>
    <w:rsid w:val="0057502D"/>
    <w:rsid w:val="00582575"/>
    <w:rsid w:val="00593A6D"/>
    <w:rsid w:val="005A408C"/>
    <w:rsid w:val="005A6A91"/>
    <w:rsid w:val="005B21D9"/>
    <w:rsid w:val="005B3994"/>
    <w:rsid w:val="005B4566"/>
    <w:rsid w:val="005C1CBA"/>
    <w:rsid w:val="005C655A"/>
    <w:rsid w:val="005D557A"/>
    <w:rsid w:val="005F1462"/>
    <w:rsid w:val="005F30E3"/>
    <w:rsid w:val="005F5CAA"/>
    <w:rsid w:val="005F5F6D"/>
    <w:rsid w:val="00604682"/>
    <w:rsid w:val="00605B13"/>
    <w:rsid w:val="0060676A"/>
    <w:rsid w:val="006075DB"/>
    <w:rsid w:val="0061111B"/>
    <w:rsid w:val="006111E3"/>
    <w:rsid w:val="006254F0"/>
    <w:rsid w:val="006272F6"/>
    <w:rsid w:val="006303D3"/>
    <w:rsid w:val="0063092E"/>
    <w:rsid w:val="006322AA"/>
    <w:rsid w:val="006528C3"/>
    <w:rsid w:val="00653A58"/>
    <w:rsid w:val="00662F29"/>
    <w:rsid w:val="0066713C"/>
    <w:rsid w:val="00672FC2"/>
    <w:rsid w:val="00673605"/>
    <w:rsid w:val="00674229"/>
    <w:rsid w:val="00677EDB"/>
    <w:rsid w:val="00683F03"/>
    <w:rsid w:val="006A37CD"/>
    <w:rsid w:val="006A4C12"/>
    <w:rsid w:val="006A5122"/>
    <w:rsid w:val="006B34C4"/>
    <w:rsid w:val="006C281A"/>
    <w:rsid w:val="006C2D36"/>
    <w:rsid w:val="006C4501"/>
    <w:rsid w:val="006C5B2B"/>
    <w:rsid w:val="006C66F2"/>
    <w:rsid w:val="006C7226"/>
    <w:rsid w:val="006D0738"/>
    <w:rsid w:val="006D2790"/>
    <w:rsid w:val="006D5DA4"/>
    <w:rsid w:val="006D5E7C"/>
    <w:rsid w:val="006E7D58"/>
    <w:rsid w:val="006F19C1"/>
    <w:rsid w:val="006F26E8"/>
    <w:rsid w:val="006F2D69"/>
    <w:rsid w:val="006F35DC"/>
    <w:rsid w:val="006F7D3C"/>
    <w:rsid w:val="007006E4"/>
    <w:rsid w:val="00701491"/>
    <w:rsid w:val="00701A1C"/>
    <w:rsid w:val="00703989"/>
    <w:rsid w:val="007176D4"/>
    <w:rsid w:val="00720D5C"/>
    <w:rsid w:val="00724B3C"/>
    <w:rsid w:val="00727ED0"/>
    <w:rsid w:val="0073393F"/>
    <w:rsid w:val="0073625E"/>
    <w:rsid w:val="00736611"/>
    <w:rsid w:val="007539CC"/>
    <w:rsid w:val="0075402F"/>
    <w:rsid w:val="00763F86"/>
    <w:rsid w:val="00764F1D"/>
    <w:rsid w:val="00767CAD"/>
    <w:rsid w:val="007835B6"/>
    <w:rsid w:val="007857FE"/>
    <w:rsid w:val="00785FBF"/>
    <w:rsid w:val="00786919"/>
    <w:rsid w:val="0078713B"/>
    <w:rsid w:val="007877E9"/>
    <w:rsid w:val="00790F65"/>
    <w:rsid w:val="00793823"/>
    <w:rsid w:val="00797431"/>
    <w:rsid w:val="00797E11"/>
    <w:rsid w:val="007A361F"/>
    <w:rsid w:val="007A4666"/>
    <w:rsid w:val="007A4794"/>
    <w:rsid w:val="007A5547"/>
    <w:rsid w:val="007B39E8"/>
    <w:rsid w:val="007C24C7"/>
    <w:rsid w:val="007D1B2F"/>
    <w:rsid w:val="007D37BE"/>
    <w:rsid w:val="007E0F46"/>
    <w:rsid w:val="007E21C9"/>
    <w:rsid w:val="007E28C6"/>
    <w:rsid w:val="007F05BE"/>
    <w:rsid w:val="007F1766"/>
    <w:rsid w:val="007F1BCB"/>
    <w:rsid w:val="0080494E"/>
    <w:rsid w:val="00804F80"/>
    <w:rsid w:val="00805356"/>
    <w:rsid w:val="00806908"/>
    <w:rsid w:val="00815D80"/>
    <w:rsid w:val="00815E7F"/>
    <w:rsid w:val="0081648A"/>
    <w:rsid w:val="00820773"/>
    <w:rsid w:val="00822E5F"/>
    <w:rsid w:val="00823169"/>
    <w:rsid w:val="008265FD"/>
    <w:rsid w:val="0083039D"/>
    <w:rsid w:val="00834BF5"/>
    <w:rsid w:val="008409AA"/>
    <w:rsid w:val="008513AB"/>
    <w:rsid w:val="008534E1"/>
    <w:rsid w:val="00855297"/>
    <w:rsid w:val="008579D3"/>
    <w:rsid w:val="0086246B"/>
    <w:rsid w:val="0086341A"/>
    <w:rsid w:val="00863992"/>
    <w:rsid w:val="00874EF3"/>
    <w:rsid w:val="00881C09"/>
    <w:rsid w:val="0088582E"/>
    <w:rsid w:val="00893DC4"/>
    <w:rsid w:val="008958D8"/>
    <w:rsid w:val="008A3955"/>
    <w:rsid w:val="008A69DB"/>
    <w:rsid w:val="008A7443"/>
    <w:rsid w:val="008B032C"/>
    <w:rsid w:val="008B04E2"/>
    <w:rsid w:val="008D44EA"/>
    <w:rsid w:val="008D7420"/>
    <w:rsid w:val="008D7D25"/>
    <w:rsid w:val="008D7FCF"/>
    <w:rsid w:val="008F5695"/>
    <w:rsid w:val="00900577"/>
    <w:rsid w:val="009024D8"/>
    <w:rsid w:val="009128AC"/>
    <w:rsid w:val="009137F5"/>
    <w:rsid w:val="00915775"/>
    <w:rsid w:val="00920AA2"/>
    <w:rsid w:val="00933742"/>
    <w:rsid w:val="009361AA"/>
    <w:rsid w:val="009409E5"/>
    <w:rsid w:val="00941A16"/>
    <w:rsid w:val="00951601"/>
    <w:rsid w:val="009560C5"/>
    <w:rsid w:val="009635FA"/>
    <w:rsid w:val="00966026"/>
    <w:rsid w:val="00966B47"/>
    <w:rsid w:val="00967699"/>
    <w:rsid w:val="00967D4A"/>
    <w:rsid w:val="00971854"/>
    <w:rsid w:val="00981643"/>
    <w:rsid w:val="00982DA9"/>
    <w:rsid w:val="00986300"/>
    <w:rsid w:val="00990CD7"/>
    <w:rsid w:val="00990EEB"/>
    <w:rsid w:val="00993C3B"/>
    <w:rsid w:val="009A02DE"/>
    <w:rsid w:val="009A1058"/>
    <w:rsid w:val="009A1AD3"/>
    <w:rsid w:val="009A2C85"/>
    <w:rsid w:val="009A5811"/>
    <w:rsid w:val="009A6626"/>
    <w:rsid w:val="009B240B"/>
    <w:rsid w:val="009B5850"/>
    <w:rsid w:val="009B6C72"/>
    <w:rsid w:val="009C3210"/>
    <w:rsid w:val="009C5B59"/>
    <w:rsid w:val="009D2C08"/>
    <w:rsid w:val="009D468B"/>
    <w:rsid w:val="009D6BAD"/>
    <w:rsid w:val="009E2CB8"/>
    <w:rsid w:val="009E47B4"/>
    <w:rsid w:val="009E6AB5"/>
    <w:rsid w:val="009F4D5E"/>
    <w:rsid w:val="009F64FF"/>
    <w:rsid w:val="00A02072"/>
    <w:rsid w:val="00A05E47"/>
    <w:rsid w:val="00A05FB7"/>
    <w:rsid w:val="00A10903"/>
    <w:rsid w:val="00A11064"/>
    <w:rsid w:val="00A13ED4"/>
    <w:rsid w:val="00A15590"/>
    <w:rsid w:val="00A173D6"/>
    <w:rsid w:val="00A277A3"/>
    <w:rsid w:val="00A35F52"/>
    <w:rsid w:val="00A37CC0"/>
    <w:rsid w:val="00A42D37"/>
    <w:rsid w:val="00A465F8"/>
    <w:rsid w:val="00A4775B"/>
    <w:rsid w:val="00A47A69"/>
    <w:rsid w:val="00A50218"/>
    <w:rsid w:val="00A546EF"/>
    <w:rsid w:val="00A57E83"/>
    <w:rsid w:val="00A62C7C"/>
    <w:rsid w:val="00A64625"/>
    <w:rsid w:val="00A65D0B"/>
    <w:rsid w:val="00A67431"/>
    <w:rsid w:val="00A86620"/>
    <w:rsid w:val="00A86B62"/>
    <w:rsid w:val="00A9154F"/>
    <w:rsid w:val="00A941FF"/>
    <w:rsid w:val="00A9630E"/>
    <w:rsid w:val="00AA1A15"/>
    <w:rsid w:val="00AA6C50"/>
    <w:rsid w:val="00AB4893"/>
    <w:rsid w:val="00AB5A3E"/>
    <w:rsid w:val="00AB6D23"/>
    <w:rsid w:val="00AC5219"/>
    <w:rsid w:val="00AD1A23"/>
    <w:rsid w:val="00AD4CB5"/>
    <w:rsid w:val="00AE2993"/>
    <w:rsid w:val="00AE2B79"/>
    <w:rsid w:val="00AE3A00"/>
    <w:rsid w:val="00AF73D1"/>
    <w:rsid w:val="00B026A3"/>
    <w:rsid w:val="00B04B56"/>
    <w:rsid w:val="00B12301"/>
    <w:rsid w:val="00B21837"/>
    <w:rsid w:val="00B25CF5"/>
    <w:rsid w:val="00B25D50"/>
    <w:rsid w:val="00B309D1"/>
    <w:rsid w:val="00B3531E"/>
    <w:rsid w:val="00B50896"/>
    <w:rsid w:val="00B54DE2"/>
    <w:rsid w:val="00B6280A"/>
    <w:rsid w:val="00B64009"/>
    <w:rsid w:val="00B76472"/>
    <w:rsid w:val="00B8220E"/>
    <w:rsid w:val="00B84446"/>
    <w:rsid w:val="00B9536C"/>
    <w:rsid w:val="00BB3275"/>
    <w:rsid w:val="00BB5E9F"/>
    <w:rsid w:val="00BB6E0A"/>
    <w:rsid w:val="00BC0FBC"/>
    <w:rsid w:val="00BC1F7F"/>
    <w:rsid w:val="00BD768D"/>
    <w:rsid w:val="00BE092F"/>
    <w:rsid w:val="00BE735C"/>
    <w:rsid w:val="00C03369"/>
    <w:rsid w:val="00C03652"/>
    <w:rsid w:val="00C05607"/>
    <w:rsid w:val="00C10A47"/>
    <w:rsid w:val="00C125EE"/>
    <w:rsid w:val="00C12F38"/>
    <w:rsid w:val="00C21A38"/>
    <w:rsid w:val="00C27A39"/>
    <w:rsid w:val="00C30E87"/>
    <w:rsid w:val="00C30F88"/>
    <w:rsid w:val="00C34341"/>
    <w:rsid w:val="00C35335"/>
    <w:rsid w:val="00C43D0B"/>
    <w:rsid w:val="00C448D5"/>
    <w:rsid w:val="00C54CFC"/>
    <w:rsid w:val="00C651E8"/>
    <w:rsid w:val="00C70884"/>
    <w:rsid w:val="00C75C27"/>
    <w:rsid w:val="00C76FCE"/>
    <w:rsid w:val="00C80961"/>
    <w:rsid w:val="00C80CA1"/>
    <w:rsid w:val="00C81F04"/>
    <w:rsid w:val="00C831E8"/>
    <w:rsid w:val="00C83913"/>
    <w:rsid w:val="00C91492"/>
    <w:rsid w:val="00C94363"/>
    <w:rsid w:val="00C952F5"/>
    <w:rsid w:val="00CA4280"/>
    <w:rsid w:val="00CB16B9"/>
    <w:rsid w:val="00CB473E"/>
    <w:rsid w:val="00CB70BC"/>
    <w:rsid w:val="00CC48C7"/>
    <w:rsid w:val="00CD2A0A"/>
    <w:rsid w:val="00CE2C42"/>
    <w:rsid w:val="00CE3EEC"/>
    <w:rsid w:val="00CE7D40"/>
    <w:rsid w:val="00CF071D"/>
    <w:rsid w:val="00D00414"/>
    <w:rsid w:val="00D00B7A"/>
    <w:rsid w:val="00D01A81"/>
    <w:rsid w:val="00D02C8F"/>
    <w:rsid w:val="00D0304D"/>
    <w:rsid w:val="00D063C3"/>
    <w:rsid w:val="00D06EE6"/>
    <w:rsid w:val="00D17235"/>
    <w:rsid w:val="00D30A8F"/>
    <w:rsid w:val="00D30FC7"/>
    <w:rsid w:val="00D31246"/>
    <w:rsid w:val="00D36E0F"/>
    <w:rsid w:val="00D4092F"/>
    <w:rsid w:val="00D43DAB"/>
    <w:rsid w:val="00D45397"/>
    <w:rsid w:val="00D464C1"/>
    <w:rsid w:val="00D50F47"/>
    <w:rsid w:val="00D55CD9"/>
    <w:rsid w:val="00D57D1B"/>
    <w:rsid w:val="00D62922"/>
    <w:rsid w:val="00D630E9"/>
    <w:rsid w:val="00D82FA5"/>
    <w:rsid w:val="00DA12F2"/>
    <w:rsid w:val="00DA3AF4"/>
    <w:rsid w:val="00DA3F88"/>
    <w:rsid w:val="00DA4DA2"/>
    <w:rsid w:val="00DB0A1E"/>
    <w:rsid w:val="00DB0DF9"/>
    <w:rsid w:val="00DB2252"/>
    <w:rsid w:val="00DB5F58"/>
    <w:rsid w:val="00DC090F"/>
    <w:rsid w:val="00DC1C9C"/>
    <w:rsid w:val="00DC29E4"/>
    <w:rsid w:val="00DC3E07"/>
    <w:rsid w:val="00DD119B"/>
    <w:rsid w:val="00DD1761"/>
    <w:rsid w:val="00DD1B17"/>
    <w:rsid w:val="00DD23B9"/>
    <w:rsid w:val="00DD5287"/>
    <w:rsid w:val="00DD615D"/>
    <w:rsid w:val="00DD6D44"/>
    <w:rsid w:val="00DE20B0"/>
    <w:rsid w:val="00DE5980"/>
    <w:rsid w:val="00DF0843"/>
    <w:rsid w:val="00DF177B"/>
    <w:rsid w:val="00DF563D"/>
    <w:rsid w:val="00DF70A7"/>
    <w:rsid w:val="00E13B66"/>
    <w:rsid w:val="00E13F98"/>
    <w:rsid w:val="00E205AB"/>
    <w:rsid w:val="00E231CE"/>
    <w:rsid w:val="00E35905"/>
    <w:rsid w:val="00E36D7B"/>
    <w:rsid w:val="00E425D8"/>
    <w:rsid w:val="00E42DD9"/>
    <w:rsid w:val="00E44261"/>
    <w:rsid w:val="00E45DE9"/>
    <w:rsid w:val="00E5000C"/>
    <w:rsid w:val="00E507BE"/>
    <w:rsid w:val="00E53607"/>
    <w:rsid w:val="00E54833"/>
    <w:rsid w:val="00E605F2"/>
    <w:rsid w:val="00E64CAB"/>
    <w:rsid w:val="00E721A2"/>
    <w:rsid w:val="00E74122"/>
    <w:rsid w:val="00E76501"/>
    <w:rsid w:val="00E860F8"/>
    <w:rsid w:val="00E907D8"/>
    <w:rsid w:val="00E9358E"/>
    <w:rsid w:val="00E95D32"/>
    <w:rsid w:val="00EA01A3"/>
    <w:rsid w:val="00EA21EF"/>
    <w:rsid w:val="00EA7007"/>
    <w:rsid w:val="00EB6E7C"/>
    <w:rsid w:val="00EC0727"/>
    <w:rsid w:val="00EC1E27"/>
    <w:rsid w:val="00EC266B"/>
    <w:rsid w:val="00ED0E4C"/>
    <w:rsid w:val="00ED217D"/>
    <w:rsid w:val="00EE1EFD"/>
    <w:rsid w:val="00EE39F6"/>
    <w:rsid w:val="00EE68FF"/>
    <w:rsid w:val="00EE7FAE"/>
    <w:rsid w:val="00EF75EC"/>
    <w:rsid w:val="00F01187"/>
    <w:rsid w:val="00F06B0F"/>
    <w:rsid w:val="00F07FD1"/>
    <w:rsid w:val="00F105B7"/>
    <w:rsid w:val="00F12AA7"/>
    <w:rsid w:val="00F208F7"/>
    <w:rsid w:val="00F2112C"/>
    <w:rsid w:val="00F3112B"/>
    <w:rsid w:val="00F34BC8"/>
    <w:rsid w:val="00F5343C"/>
    <w:rsid w:val="00F53FAB"/>
    <w:rsid w:val="00F578F4"/>
    <w:rsid w:val="00F65C21"/>
    <w:rsid w:val="00F71ADA"/>
    <w:rsid w:val="00F74922"/>
    <w:rsid w:val="00F7745C"/>
    <w:rsid w:val="00F77737"/>
    <w:rsid w:val="00F807F0"/>
    <w:rsid w:val="00F82EBF"/>
    <w:rsid w:val="00F82F58"/>
    <w:rsid w:val="00F8392F"/>
    <w:rsid w:val="00F905C1"/>
    <w:rsid w:val="00F90DAF"/>
    <w:rsid w:val="00F9512E"/>
    <w:rsid w:val="00F954AC"/>
    <w:rsid w:val="00FA225D"/>
    <w:rsid w:val="00FB288E"/>
    <w:rsid w:val="00FD6757"/>
    <w:rsid w:val="00FD7823"/>
    <w:rsid w:val="00FE3378"/>
    <w:rsid w:val="00FE4D4F"/>
    <w:rsid w:val="00FE5A7A"/>
    <w:rsid w:val="00FE6C0C"/>
    <w:rsid w:val="00FE77AB"/>
    <w:rsid w:val="00FF4674"/>
    <w:rsid w:val="00FF5223"/>
    <w:rsid w:val="00FF5427"/>
    <w:rsid w:val="00FF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36C"/>
    <w:rPr>
      <w:sz w:val="18"/>
      <w:szCs w:val="18"/>
    </w:rPr>
  </w:style>
  <w:style w:type="paragraph" w:styleId="a5">
    <w:name w:val="List Paragraph"/>
    <w:basedOn w:val="a"/>
    <w:uiPriority w:val="34"/>
    <w:qFormat/>
    <w:rsid w:val="000C5349"/>
    <w:pPr>
      <w:ind w:firstLineChars="200" w:firstLine="420"/>
    </w:pPr>
  </w:style>
  <w:style w:type="character" w:styleId="a6">
    <w:name w:val="annotation reference"/>
    <w:basedOn w:val="a0"/>
    <w:uiPriority w:val="99"/>
    <w:rsid w:val="00173112"/>
    <w:rPr>
      <w:rFonts w:cs="Times New Roman"/>
      <w:sz w:val="21"/>
    </w:rPr>
  </w:style>
  <w:style w:type="paragraph" w:styleId="a7">
    <w:name w:val="footnote text"/>
    <w:basedOn w:val="a"/>
    <w:link w:val="Char1"/>
    <w:semiHidden/>
    <w:rsid w:val="00E44261"/>
    <w:pPr>
      <w:adjustRightInd w:val="0"/>
      <w:snapToGrid w:val="0"/>
      <w:jc w:val="left"/>
      <w:textAlignment w:val="baseline"/>
    </w:pPr>
    <w:rPr>
      <w:rFonts w:ascii="Times New Roman" w:hAnsi="Times New Roman"/>
      <w:sz w:val="18"/>
      <w:szCs w:val="20"/>
    </w:rPr>
  </w:style>
  <w:style w:type="character" w:customStyle="1" w:styleId="Char1">
    <w:name w:val="脚注文本 Char"/>
    <w:basedOn w:val="a0"/>
    <w:link w:val="a7"/>
    <w:semiHidden/>
    <w:rsid w:val="00E44261"/>
    <w:rPr>
      <w:rFonts w:ascii="Times New Roman" w:eastAsia="宋体" w:hAnsi="Times New Roman" w:cs="Times New Roman"/>
      <w:sz w:val="18"/>
      <w:szCs w:val="20"/>
    </w:rPr>
  </w:style>
  <w:style w:type="paragraph" w:styleId="a8">
    <w:name w:val="annotation text"/>
    <w:basedOn w:val="a"/>
    <w:link w:val="Char2"/>
    <w:uiPriority w:val="99"/>
    <w:semiHidden/>
    <w:unhideWhenUsed/>
    <w:rsid w:val="0027732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77322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7732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77322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277322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77322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486920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E149-B558-4F71-B16B-3B7CA461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DC-8标底</dc:title>
  <dc:subject/>
  <dc:creator>李富民</dc:creator>
  <cp:keywords/>
  <dc:description>20120110</dc:description>
  <cp:lastModifiedBy>Admin</cp:lastModifiedBy>
  <cp:revision>15</cp:revision>
  <cp:lastPrinted>2015-06-01T01:30:00Z</cp:lastPrinted>
  <dcterms:created xsi:type="dcterms:W3CDTF">2015-12-25T10:21:00Z</dcterms:created>
  <dcterms:modified xsi:type="dcterms:W3CDTF">2016-11-03T08:42:00Z</dcterms:modified>
</cp:coreProperties>
</file>