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C614D1" w:rsidRDefault="00B53827" w:rsidP="00C614D1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B53827">
              <w:rPr>
                <w:rFonts w:hint="eastAsia"/>
                <w:sz w:val="24"/>
              </w:rPr>
              <w:t>光子治疗仪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9C191C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8836EF" w:rsidP="004C72FB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C614D1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C614D1" w:rsidRDefault="00B53827" w:rsidP="003E4E83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B53827">
              <w:rPr>
                <w:rFonts w:hint="eastAsia"/>
                <w:sz w:val="24"/>
              </w:rPr>
              <w:t>光子治疗仪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8836EF" w:rsidP="004A46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B53827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8836EF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7010C7" w:rsidRDefault="00B53827" w:rsidP="009B4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东门社康</w:t>
            </w:r>
          </w:p>
        </w:tc>
      </w:tr>
      <w:tr w:rsidR="00C614D1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B5382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8836EF" w:rsidP="006326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D1" w:rsidRDefault="00C614D1" w:rsidP="006326BE">
            <w:pPr>
              <w:jc w:val="center"/>
              <w:rPr>
                <w:sz w:val="24"/>
              </w:rPr>
            </w:pPr>
          </w:p>
        </w:tc>
      </w:tr>
    </w:tbl>
    <w:p w:rsidR="00C614D1" w:rsidRDefault="00C614D1" w:rsidP="00C614D1">
      <w:pPr>
        <w:spacing w:line="360" w:lineRule="auto"/>
        <w:ind w:leftChars="100" w:left="490" w:hangingChars="100" w:hanging="280"/>
        <w:rPr>
          <w:rFonts w:ascii="宋体" w:hAnsi="宋体" w:cs="宋体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="-601" w:tblpY="-68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4536"/>
      </w:tblGrid>
      <w:tr w:rsidR="00D40767" w:rsidTr="00800478">
        <w:trPr>
          <w:trHeight w:val="366"/>
        </w:trPr>
        <w:tc>
          <w:tcPr>
            <w:tcW w:w="817" w:type="dxa"/>
          </w:tcPr>
          <w:p w:rsidR="00D40767" w:rsidRDefault="00286406" w:rsidP="00800478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:rsidR="00D40767" w:rsidRDefault="00D40767" w:rsidP="00800478"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产品技术要求</w:t>
            </w:r>
          </w:p>
        </w:tc>
        <w:tc>
          <w:tcPr>
            <w:tcW w:w="4536" w:type="dxa"/>
            <w:vAlign w:val="center"/>
          </w:tcPr>
          <w:p w:rsidR="00D40767" w:rsidRDefault="00D40767" w:rsidP="00800478">
            <w:pPr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eastAsia="黑体"/>
                <w:b/>
                <w:kern w:val="0"/>
                <w:sz w:val="24"/>
              </w:rPr>
              <w:t>参数</w:t>
            </w:r>
          </w:p>
        </w:tc>
      </w:tr>
      <w:tr w:rsidR="00D40767" w:rsidRPr="00664F89" w:rsidTr="00800478">
        <w:trPr>
          <w:trHeight w:val="336"/>
        </w:trPr>
        <w:tc>
          <w:tcPr>
            <w:tcW w:w="817" w:type="dxa"/>
          </w:tcPr>
          <w:p w:rsidR="00D40767" w:rsidRPr="00664F89" w:rsidRDefault="00800478" w:rsidP="008004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光源材料</w:t>
            </w:r>
          </w:p>
        </w:tc>
        <w:tc>
          <w:tcPr>
            <w:tcW w:w="4536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半导体固态光源</w:t>
            </w:r>
          </w:p>
        </w:tc>
      </w:tr>
      <w:tr w:rsidR="00D40767" w:rsidRPr="00664F89" w:rsidTr="00800478">
        <w:trPr>
          <w:trHeight w:val="336"/>
        </w:trPr>
        <w:tc>
          <w:tcPr>
            <w:tcW w:w="817" w:type="dxa"/>
          </w:tcPr>
          <w:p w:rsidR="00D40767" w:rsidRPr="00664F89" w:rsidRDefault="00800478" w:rsidP="008004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253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kern w:val="0"/>
                <w:sz w:val="22"/>
                <w:szCs w:val="22"/>
              </w:rPr>
              <w:t>峰值波长</w:t>
            </w:r>
          </w:p>
        </w:tc>
        <w:tc>
          <w:tcPr>
            <w:tcW w:w="4536" w:type="dxa"/>
            <w:vAlign w:val="center"/>
          </w:tcPr>
          <w:p w:rsidR="00D40767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红光：640±10nm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或 630</w:t>
            </w:r>
            <w:r w:rsidRPr="00664F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±10nm           </w:t>
            </w:r>
          </w:p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蓝光：460±10nm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或 415</w:t>
            </w:r>
            <w:r w:rsidRPr="00664F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±10nm</w:t>
            </w:r>
          </w:p>
        </w:tc>
      </w:tr>
      <w:tr w:rsidR="00D40767" w:rsidRPr="00664F89" w:rsidTr="00800478">
        <w:trPr>
          <w:trHeight w:val="489"/>
        </w:trPr>
        <w:tc>
          <w:tcPr>
            <w:tcW w:w="817" w:type="dxa"/>
          </w:tcPr>
          <w:p w:rsidR="00D40767" w:rsidRPr="00664F89" w:rsidRDefault="00800478" w:rsidP="008004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253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kern w:val="0"/>
                <w:sz w:val="22"/>
                <w:szCs w:val="22"/>
              </w:rPr>
              <w:t>光功率密度</w:t>
            </w:r>
            <w:r w:rsidRPr="00664F89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（光源表面测量）</w:t>
            </w:r>
          </w:p>
        </w:tc>
        <w:tc>
          <w:tcPr>
            <w:tcW w:w="4536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红光：≥1000mW/c㎡         蓝光：≥1000mW/c㎡</w:t>
            </w:r>
          </w:p>
        </w:tc>
      </w:tr>
      <w:tr w:rsidR="00D40767" w:rsidRPr="00664F89" w:rsidTr="00800478">
        <w:trPr>
          <w:trHeight w:val="355"/>
        </w:trPr>
        <w:tc>
          <w:tcPr>
            <w:tcW w:w="817" w:type="dxa"/>
          </w:tcPr>
          <w:p w:rsidR="00D40767" w:rsidRPr="00664F89" w:rsidRDefault="00800478" w:rsidP="008004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253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kern w:val="0"/>
                <w:sz w:val="22"/>
                <w:szCs w:val="22"/>
              </w:rPr>
              <w:t>特定距离下照射的温升和光功率密度（在距离光杯口平面15cm处，室温26℃的条件下，照射15min，水膜最低温升及此时的光功率密度要求）</w:t>
            </w:r>
          </w:p>
        </w:tc>
        <w:tc>
          <w:tcPr>
            <w:tcW w:w="4536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温升≤2℃</w:t>
            </w:r>
            <w:r w:rsidRPr="00664F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光功率密度≥400mW/c㎡</w:t>
            </w:r>
          </w:p>
        </w:tc>
      </w:tr>
      <w:tr w:rsidR="00D40767" w:rsidRPr="00664F89" w:rsidTr="00800478">
        <w:trPr>
          <w:trHeight w:val="356"/>
        </w:trPr>
        <w:tc>
          <w:tcPr>
            <w:tcW w:w="817" w:type="dxa"/>
          </w:tcPr>
          <w:p w:rsidR="00D40767" w:rsidRPr="00664F89" w:rsidRDefault="00800478" w:rsidP="008004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253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hint="eastAsia"/>
                <w:bCs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kern w:val="0"/>
                <w:sz w:val="22"/>
                <w:szCs w:val="22"/>
              </w:rPr>
              <w:t>最大治疗深度</w:t>
            </w:r>
          </w:p>
        </w:tc>
        <w:tc>
          <w:tcPr>
            <w:tcW w:w="4536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hint="eastAsia"/>
                <w:bCs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治疗</w:t>
            </w:r>
            <w:proofErr w:type="gramStart"/>
            <w:r w:rsidRPr="00664F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仪最大</w:t>
            </w:r>
            <w:proofErr w:type="gramEnd"/>
            <w:r w:rsidRPr="00664F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治疗深度≥10cm</w:t>
            </w:r>
          </w:p>
        </w:tc>
      </w:tr>
      <w:tr w:rsidR="00D40767" w:rsidRPr="00664F89" w:rsidTr="00800478">
        <w:trPr>
          <w:trHeight w:val="357"/>
        </w:trPr>
        <w:tc>
          <w:tcPr>
            <w:tcW w:w="817" w:type="dxa"/>
          </w:tcPr>
          <w:p w:rsidR="00D40767" w:rsidRPr="00664F89" w:rsidRDefault="00800478" w:rsidP="008004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253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kern w:val="0"/>
                <w:sz w:val="22"/>
                <w:szCs w:val="22"/>
              </w:rPr>
              <w:t>有效照射面积</w:t>
            </w:r>
            <w:r w:rsidRPr="00664F89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</w:p>
        </w:tc>
        <w:tc>
          <w:tcPr>
            <w:tcW w:w="4536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≥1200c㎡</w:t>
            </w:r>
            <w:r w:rsidRPr="00664F89">
              <w:rPr>
                <w:rFonts w:ascii="宋体" w:hAnsi="宋体" w:cs="宋体" w:hint="eastAsia"/>
                <w:kern w:val="0"/>
                <w:sz w:val="22"/>
                <w:szCs w:val="22"/>
              </w:rPr>
              <w:t>（光功率密度≥40mW/c㎡时的实测有效治疗面积）</w:t>
            </w:r>
          </w:p>
        </w:tc>
      </w:tr>
      <w:tr w:rsidR="00D40767" w:rsidRPr="00664F89" w:rsidTr="00800478">
        <w:trPr>
          <w:trHeight w:val="395"/>
        </w:trPr>
        <w:tc>
          <w:tcPr>
            <w:tcW w:w="817" w:type="dxa"/>
          </w:tcPr>
          <w:p w:rsidR="00D40767" w:rsidRPr="00664F89" w:rsidRDefault="00800478" w:rsidP="008004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253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kern w:val="0"/>
                <w:sz w:val="22"/>
                <w:szCs w:val="22"/>
              </w:rPr>
              <w:t>光杯口平面面积</w:t>
            </w:r>
          </w:p>
        </w:tc>
        <w:tc>
          <w:tcPr>
            <w:tcW w:w="4536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≥360c㎡，治疗光板之间的弧度可以调节</w:t>
            </w:r>
          </w:p>
        </w:tc>
      </w:tr>
      <w:tr w:rsidR="00D40767" w:rsidRPr="00664F89" w:rsidTr="00800478">
        <w:trPr>
          <w:trHeight w:val="336"/>
        </w:trPr>
        <w:tc>
          <w:tcPr>
            <w:tcW w:w="817" w:type="dxa"/>
          </w:tcPr>
          <w:p w:rsidR="00D40767" w:rsidRPr="00664F89" w:rsidRDefault="00800478" w:rsidP="008004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253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kern w:val="0"/>
                <w:sz w:val="22"/>
                <w:szCs w:val="22"/>
              </w:rPr>
              <w:t>输出光功率</w:t>
            </w:r>
            <w:r w:rsidRPr="00664F89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（光杯口平面测量）</w:t>
            </w:r>
          </w:p>
        </w:tc>
        <w:tc>
          <w:tcPr>
            <w:tcW w:w="4536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836E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≤</w:t>
            </w:r>
            <w:r w:rsidRPr="00664F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24W</w:t>
            </w:r>
          </w:p>
        </w:tc>
      </w:tr>
      <w:tr w:rsidR="00D40767" w:rsidRPr="00664F89" w:rsidTr="00800478">
        <w:trPr>
          <w:trHeight w:val="356"/>
        </w:trPr>
        <w:tc>
          <w:tcPr>
            <w:tcW w:w="817" w:type="dxa"/>
          </w:tcPr>
          <w:p w:rsidR="00D40767" w:rsidRPr="00664F89" w:rsidRDefault="00800478" w:rsidP="008004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253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kern w:val="0"/>
                <w:sz w:val="22"/>
                <w:szCs w:val="22"/>
              </w:rPr>
              <w:t>光功率稳定度</w:t>
            </w:r>
          </w:p>
        </w:tc>
        <w:tc>
          <w:tcPr>
            <w:tcW w:w="4536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光功率变化率≤±1%</w:t>
            </w:r>
          </w:p>
        </w:tc>
      </w:tr>
      <w:tr w:rsidR="00D40767" w:rsidRPr="00664F89" w:rsidTr="00800478">
        <w:trPr>
          <w:trHeight w:val="336"/>
        </w:trPr>
        <w:tc>
          <w:tcPr>
            <w:tcW w:w="817" w:type="dxa"/>
          </w:tcPr>
          <w:p w:rsidR="00D40767" w:rsidRPr="00664F89" w:rsidRDefault="00800478" w:rsidP="008004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253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kern w:val="0"/>
                <w:sz w:val="22"/>
                <w:szCs w:val="22"/>
              </w:rPr>
              <w:t>升降装置</w:t>
            </w:r>
          </w:p>
        </w:tc>
        <w:tc>
          <w:tcPr>
            <w:tcW w:w="4536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电动</w:t>
            </w:r>
          </w:p>
        </w:tc>
      </w:tr>
      <w:tr w:rsidR="00D40767" w:rsidRPr="00664F89" w:rsidTr="00800478">
        <w:trPr>
          <w:trHeight w:val="336"/>
        </w:trPr>
        <w:tc>
          <w:tcPr>
            <w:tcW w:w="817" w:type="dxa"/>
          </w:tcPr>
          <w:p w:rsidR="00D40767" w:rsidRPr="00664F89" w:rsidRDefault="00800478" w:rsidP="008004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4253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kern w:val="0"/>
                <w:sz w:val="22"/>
                <w:szCs w:val="22"/>
              </w:rPr>
              <w:t>能量调节方式</w:t>
            </w:r>
          </w:p>
        </w:tc>
        <w:tc>
          <w:tcPr>
            <w:tcW w:w="4536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六级焦耳剂量能量调节</w:t>
            </w:r>
          </w:p>
        </w:tc>
      </w:tr>
      <w:tr w:rsidR="00D40767" w:rsidRPr="00664F89" w:rsidTr="00800478">
        <w:trPr>
          <w:trHeight w:val="336"/>
        </w:trPr>
        <w:tc>
          <w:tcPr>
            <w:tcW w:w="817" w:type="dxa"/>
          </w:tcPr>
          <w:p w:rsidR="00D40767" w:rsidRPr="00664F89" w:rsidRDefault="00800478" w:rsidP="008004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4253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kern w:val="0"/>
                <w:sz w:val="22"/>
                <w:szCs w:val="22"/>
              </w:rPr>
              <w:t>照射治疗模式</w:t>
            </w:r>
          </w:p>
        </w:tc>
        <w:tc>
          <w:tcPr>
            <w:tcW w:w="4536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持续/脉冲照射治疗可选</w:t>
            </w:r>
          </w:p>
        </w:tc>
      </w:tr>
      <w:tr w:rsidR="00D40767" w:rsidRPr="00664F89" w:rsidTr="00800478">
        <w:trPr>
          <w:trHeight w:val="356"/>
        </w:trPr>
        <w:tc>
          <w:tcPr>
            <w:tcW w:w="817" w:type="dxa"/>
          </w:tcPr>
          <w:p w:rsidR="00D40767" w:rsidRPr="00664F89" w:rsidRDefault="00800478" w:rsidP="008004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4253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kern w:val="0"/>
                <w:sz w:val="22"/>
                <w:szCs w:val="22"/>
              </w:rPr>
              <w:t>定时时间</w:t>
            </w:r>
          </w:p>
        </w:tc>
        <w:tc>
          <w:tcPr>
            <w:tcW w:w="4536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可从0min～99min连续可调</w:t>
            </w:r>
          </w:p>
        </w:tc>
      </w:tr>
      <w:tr w:rsidR="00D40767" w:rsidRPr="00664F89" w:rsidTr="00800478">
        <w:trPr>
          <w:trHeight w:val="341"/>
        </w:trPr>
        <w:tc>
          <w:tcPr>
            <w:tcW w:w="817" w:type="dxa"/>
          </w:tcPr>
          <w:p w:rsidR="00D40767" w:rsidRPr="00664F89" w:rsidRDefault="00800478" w:rsidP="008004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4253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kern w:val="0"/>
                <w:sz w:val="22"/>
                <w:szCs w:val="22"/>
              </w:rPr>
              <w:t>操作面板</w:t>
            </w:r>
          </w:p>
        </w:tc>
        <w:tc>
          <w:tcPr>
            <w:tcW w:w="4536" w:type="dxa"/>
            <w:vAlign w:val="center"/>
          </w:tcPr>
          <w:p w:rsidR="00D40767" w:rsidRPr="00664F89" w:rsidRDefault="00D40767" w:rsidP="0080047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664F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触摸屏、液晶显示</w:t>
            </w:r>
          </w:p>
        </w:tc>
      </w:tr>
    </w:tbl>
    <w:p w:rsidR="009C191C" w:rsidRPr="009F7FCB" w:rsidRDefault="00D40767" w:rsidP="009F7FCB">
      <w:pPr>
        <w:rPr>
          <w:rFonts w:ascii="华文仿宋" w:eastAsia="华文仿宋" w:hAnsi="华文仿宋"/>
          <w:sz w:val="24"/>
        </w:rPr>
      </w:pPr>
      <w:bookmarkStart w:id="0" w:name="_GoBack"/>
      <w:bookmarkEnd w:id="0"/>
      <w:r>
        <w:rPr>
          <w:rFonts w:ascii="华文仿宋" w:eastAsia="华文仿宋" w:hAnsi="华文仿宋"/>
          <w:sz w:val="24"/>
        </w:rPr>
        <w:br w:type="textWrapping" w:clear="all"/>
      </w:r>
    </w:p>
    <w:sectPr w:rsidR="009C191C" w:rsidRPr="009F7FCB" w:rsidSect="007A55D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164" w:rsidRDefault="00A44164">
      <w:r>
        <w:separator/>
      </w:r>
    </w:p>
  </w:endnote>
  <w:endnote w:type="continuationSeparator" w:id="0">
    <w:p w:rsidR="00A44164" w:rsidRDefault="00A4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164" w:rsidRDefault="00A44164">
      <w:r>
        <w:separator/>
      </w:r>
    </w:p>
  </w:footnote>
  <w:footnote w:type="continuationSeparator" w:id="0">
    <w:p w:rsidR="00A44164" w:rsidRDefault="00A44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00000037"/>
    <w:multiLevelType w:val="multilevel"/>
    <w:tmpl w:val="0000003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6" w15:restartNumberingAfterBreak="0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D79695A"/>
    <w:multiLevelType w:val="hybridMultilevel"/>
    <w:tmpl w:val="8F58CAA8"/>
    <w:lvl w:ilvl="0" w:tplc="A790F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B30B1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4D7B80"/>
    <w:multiLevelType w:val="singleLevel"/>
    <w:tmpl w:val="00000000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Calibri" w:eastAsia="宋体" w:hAnsi="Calibri" w:cs="Times New Roman"/>
      </w:rPr>
    </w:lvl>
  </w:abstractNum>
  <w:abstractNum w:abstractNumId="14" w15:restartNumberingAfterBreak="0">
    <w:nsid w:val="2F812D22"/>
    <w:multiLevelType w:val="hybridMultilevel"/>
    <w:tmpl w:val="ACA48C4A"/>
    <w:lvl w:ilvl="0" w:tplc="630EB01C">
      <w:start w:val="1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115230"/>
    <w:multiLevelType w:val="hybridMultilevel"/>
    <w:tmpl w:val="8208D778"/>
    <w:lvl w:ilvl="0" w:tplc="705283AA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3CF2F0B"/>
    <w:multiLevelType w:val="singleLevel"/>
    <w:tmpl w:val="53CF2F0B"/>
    <w:lvl w:ilvl="0">
      <w:start w:val="1"/>
      <w:numFmt w:val="chineseCounting"/>
      <w:suff w:val="nothing"/>
      <w:lvlText w:val="%1、"/>
      <w:lvlJc w:val="left"/>
    </w:lvl>
  </w:abstractNum>
  <w:abstractNum w:abstractNumId="22" w15:restartNumberingAfterBreak="0">
    <w:nsid w:val="53CF2F41"/>
    <w:multiLevelType w:val="singleLevel"/>
    <w:tmpl w:val="53CF2F41"/>
    <w:lvl w:ilvl="0">
      <w:start w:val="2"/>
      <w:numFmt w:val="chineseCounting"/>
      <w:suff w:val="nothing"/>
      <w:lvlText w:val="%1、"/>
      <w:lvlJc w:val="left"/>
    </w:lvl>
  </w:abstractNum>
  <w:abstractNum w:abstractNumId="23" w15:restartNumberingAfterBreak="0">
    <w:nsid w:val="556E1B70"/>
    <w:multiLevelType w:val="hybridMultilevel"/>
    <w:tmpl w:val="330C9AEC"/>
    <w:lvl w:ilvl="0" w:tplc="9C4A5026">
      <w:start w:val="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5" w15:restartNumberingAfterBreak="0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6" w15:restartNumberingAfterBreak="0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7" w15:restartNumberingAfterBreak="0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8" w15:restartNumberingAfterBreak="0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9" w15:restartNumberingAfterBreak="0">
    <w:nsid w:val="576109AE"/>
    <w:multiLevelType w:val="singleLevel"/>
    <w:tmpl w:val="576109AE"/>
    <w:lvl w:ilvl="0">
      <w:start w:val="7"/>
      <w:numFmt w:val="decimal"/>
      <w:suff w:val="nothing"/>
      <w:lvlText w:val="%1、"/>
      <w:lvlJc w:val="left"/>
    </w:lvl>
  </w:abstractNum>
  <w:abstractNum w:abstractNumId="30" w15:restartNumberingAfterBreak="0">
    <w:nsid w:val="576771A7"/>
    <w:multiLevelType w:val="singleLevel"/>
    <w:tmpl w:val="576771A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1" w15:restartNumberingAfterBreak="0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32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A1A284B"/>
    <w:multiLevelType w:val="hybridMultilevel"/>
    <w:tmpl w:val="1EFCEE68"/>
    <w:lvl w:ilvl="0" w:tplc="1E9826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8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3ED281A"/>
    <w:multiLevelType w:val="hybridMultilevel"/>
    <w:tmpl w:val="99745C1A"/>
    <w:lvl w:ilvl="0" w:tplc="284EB0AE">
      <w:start w:val="5"/>
      <w:numFmt w:val="decimal"/>
      <w:lvlText w:val="%1、"/>
      <w:lvlJc w:val="left"/>
      <w:pPr>
        <w:ind w:left="1140" w:hanging="720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9FA3369"/>
    <w:multiLevelType w:val="hybridMultilevel"/>
    <w:tmpl w:val="74DE0D46"/>
    <w:lvl w:ilvl="0" w:tplc="51C8C6CE">
      <w:start w:val="9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12"/>
  </w:num>
  <w:num w:numId="3">
    <w:abstractNumId w:val="19"/>
  </w:num>
  <w:num w:numId="4">
    <w:abstractNumId w:val="34"/>
  </w:num>
  <w:num w:numId="5">
    <w:abstractNumId w:val="17"/>
  </w:num>
  <w:num w:numId="6">
    <w:abstractNumId w:val="5"/>
  </w:num>
  <w:num w:numId="7">
    <w:abstractNumId w:val="18"/>
  </w:num>
  <w:num w:numId="8">
    <w:abstractNumId w:val="33"/>
  </w:num>
  <w:num w:numId="9">
    <w:abstractNumId w:val="32"/>
  </w:num>
  <w:num w:numId="10">
    <w:abstractNumId w:val="38"/>
  </w:num>
  <w:num w:numId="11">
    <w:abstractNumId w:val="7"/>
  </w:num>
  <w:num w:numId="12">
    <w:abstractNumId w:val="8"/>
  </w:num>
  <w:num w:numId="13">
    <w:abstractNumId w:val="41"/>
  </w:num>
  <w:num w:numId="14">
    <w:abstractNumId w:val="16"/>
  </w:num>
  <w:num w:numId="15">
    <w:abstractNumId w:val="15"/>
  </w:num>
  <w:num w:numId="16">
    <w:abstractNumId w:val="6"/>
  </w:num>
  <w:num w:numId="17">
    <w:abstractNumId w:val="31"/>
  </w:num>
  <w:num w:numId="18">
    <w:abstractNumId w:val="35"/>
  </w:num>
  <w:num w:numId="19">
    <w:abstractNumId w:val="24"/>
  </w:num>
  <w:num w:numId="20">
    <w:abstractNumId w:val="25"/>
  </w:num>
  <w:num w:numId="21">
    <w:abstractNumId w:val="26"/>
  </w:num>
  <w:num w:numId="22">
    <w:abstractNumId w:val="27"/>
  </w:num>
  <w:num w:numId="23">
    <w:abstractNumId w:val="28"/>
  </w:num>
  <w:num w:numId="24">
    <w:abstractNumId w:val="37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"/>
  </w:num>
  <w:num w:numId="28">
    <w:abstractNumId w:val="1"/>
  </w:num>
  <w:num w:numId="29">
    <w:abstractNumId w:val="11"/>
  </w:num>
  <w:num w:numId="30">
    <w:abstractNumId w:val="9"/>
  </w:num>
  <w:num w:numId="31">
    <w:abstractNumId w:val="30"/>
  </w:num>
  <w:num w:numId="32">
    <w:abstractNumId w:val="21"/>
  </w:num>
  <w:num w:numId="33">
    <w:abstractNumId w:val="0"/>
  </w:num>
  <w:num w:numId="34">
    <w:abstractNumId w:val="22"/>
  </w:num>
  <w:num w:numId="35">
    <w:abstractNumId w:val="36"/>
  </w:num>
  <w:num w:numId="36">
    <w:abstractNumId w:val="14"/>
  </w:num>
  <w:num w:numId="37">
    <w:abstractNumId w:val="13"/>
  </w:num>
  <w:num w:numId="38">
    <w:abstractNumId w:val="29"/>
  </w:num>
  <w:num w:numId="39">
    <w:abstractNumId w:val="20"/>
  </w:num>
  <w:num w:numId="40">
    <w:abstractNumId w:val="39"/>
  </w:num>
  <w:num w:numId="41">
    <w:abstractNumId w:val="23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15D06"/>
    <w:rsid w:val="00024153"/>
    <w:rsid w:val="00067446"/>
    <w:rsid w:val="000B4322"/>
    <w:rsid w:val="000E0D8F"/>
    <w:rsid w:val="00114B3A"/>
    <w:rsid w:val="00134DC0"/>
    <w:rsid w:val="001473E3"/>
    <w:rsid w:val="001C148A"/>
    <w:rsid w:val="001C6A57"/>
    <w:rsid w:val="00203D0E"/>
    <w:rsid w:val="00236F21"/>
    <w:rsid w:val="00245B7C"/>
    <w:rsid w:val="00256D57"/>
    <w:rsid w:val="00286406"/>
    <w:rsid w:val="002A772C"/>
    <w:rsid w:val="002E0502"/>
    <w:rsid w:val="002F4FD2"/>
    <w:rsid w:val="00312B92"/>
    <w:rsid w:val="00323B43"/>
    <w:rsid w:val="00331808"/>
    <w:rsid w:val="003462CC"/>
    <w:rsid w:val="00363D0C"/>
    <w:rsid w:val="00391EAD"/>
    <w:rsid w:val="003D37D8"/>
    <w:rsid w:val="003F70CB"/>
    <w:rsid w:val="004358AB"/>
    <w:rsid w:val="00436521"/>
    <w:rsid w:val="004729D0"/>
    <w:rsid w:val="00492D6D"/>
    <w:rsid w:val="004A46C1"/>
    <w:rsid w:val="004C72FB"/>
    <w:rsid w:val="0054521F"/>
    <w:rsid w:val="00556D76"/>
    <w:rsid w:val="005F0160"/>
    <w:rsid w:val="00613918"/>
    <w:rsid w:val="006326BE"/>
    <w:rsid w:val="00656AAC"/>
    <w:rsid w:val="00685F6D"/>
    <w:rsid w:val="006941F4"/>
    <w:rsid w:val="006C23B9"/>
    <w:rsid w:val="007010C7"/>
    <w:rsid w:val="00720AE7"/>
    <w:rsid w:val="00743860"/>
    <w:rsid w:val="00771A33"/>
    <w:rsid w:val="007859C8"/>
    <w:rsid w:val="00793671"/>
    <w:rsid w:val="007A55D0"/>
    <w:rsid w:val="007C6715"/>
    <w:rsid w:val="007F34DC"/>
    <w:rsid w:val="00800478"/>
    <w:rsid w:val="00801E0C"/>
    <w:rsid w:val="00860361"/>
    <w:rsid w:val="008836EF"/>
    <w:rsid w:val="008B7726"/>
    <w:rsid w:val="00906E7A"/>
    <w:rsid w:val="00945742"/>
    <w:rsid w:val="00952FEE"/>
    <w:rsid w:val="00992A67"/>
    <w:rsid w:val="009B0D4F"/>
    <w:rsid w:val="009B4D16"/>
    <w:rsid w:val="009C191C"/>
    <w:rsid w:val="009D632D"/>
    <w:rsid w:val="009F7FCB"/>
    <w:rsid w:val="00A23E41"/>
    <w:rsid w:val="00A44164"/>
    <w:rsid w:val="00A468EA"/>
    <w:rsid w:val="00A87C8F"/>
    <w:rsid w:val="00AA6FE0"/>
    <w:rsid w:val="00AE4AFF"/>
    <w:rsid w:val="00B0550B"/>
    <w:rsid w:val="00B53827"/>
    <w:rsid w:val="00B73C1D"/>
    <w:rsid w:val="00BB4889"/>
    <w:rsid w:val="00C509B8"/>
    <w:rsid w:val="00C60672"/>
    <w:rsid w:val="00C614D1"/>
    <w:rsid w:val="00C66BBF"/>
    <w:rsid w:val="00CC2062"/>
    <w:rsid w:val="00CE2A70"/>
    <w:rsid w:val="00D04901"/>
    <w:rsid w:val="00D3078A"/>
    <w:rsid w:val="00D40767"/>
    <w:rsid w:val="00D959DC"/>
    <w:rsid w:val="00DA61CA"/>
    <w:rsid w:val="00DB442C"/>
    <w:rsid w:val="00DE55E7"/>
    <w:rsid w:val="00E71B8F"/>
    <w:rsid w:val="00EB3885"/>
    <w:rsid w:val="00ED12FA"/>
    <w:rsid w:val="00F06270"/>
    <w:rsid w:val="00F35C5A"/>
    <w:rsid w:val="00F64088"/>
    <w:rsid w:val="00FF1B55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color="white">
      <v:fill color="white"/>
    </o:shapedefaults>
    <o:shapelayout v:ext="edit">
      <o:idmap v:ext="edit" data="1"/>
    </o:shapelayout>
  </w:shapeDefaults>
  <w:decimalSymbol w:val="."/>
  <w:listSeparator w:val=","/>
  <w15:docId w15:val="{A3867DDD-305B-4E27-9595-6A39230C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Style2">
    <w:name w:val="_Style 2"/>
    <w:basedOn w:val="a"/>
    <w:uiPriority w:val="34"/>
    <w:qFormat/>
    <w:rsid w:val="00015D06"/>
    <w:pPr>
      <w:widowControl/>
      <w:spacing w:line="500" w:lineRule="exact"/>
      <w:ind w:firstLineChars="200" w:firstLine="420"/>
      <w:jc w:val="left"/>
    </w:pPr>
    <w:rPr>
      <w:rFonts w:ascii="Calibri" w:hAnsi="Calibri"/>
      <w:szCs w:val="22"/>
    </w:rPr>
  </w:style>
  <w:style w:type="table" w:styleId="a8">
    <w:name w:val="Table Grid"/>
    <w:basedOn w:val="a1"/>
    <w:qFormat/>
    <w:rsid w:val="00743860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C3A27C-D5C3-4065-A973-2CEE44E7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8</cp:revision>
  <dcterms:created xsi:type="dcterms:W3CDTF">2018-03-22T09:32:00Z</dcterms:created>
  <dcterms:modified xsi:type="dcterms:W3CDTF">2018-05-02T07:59:00Z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