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276"/>
      </w:tblGrid>
      <w:tr w:rsidR="00824810" w:rsidTr="00441D89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F853D8" w:rsidP="00441D89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细宫腔镜及附件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126D51" w:rsidP="00126D51">
            <w:pPr>
              <w:ind w:firstLineChars="200" w:firstLine="480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F853D8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="00E22E46">
              <w:rPr>
                <w:rFonts w:ascii="宋体" w:hAnsi="宋体" w:cs="宋体"/>
                <w:sz w:val="24"/>
              </w:rPr>
              <w:t>9.5</w:t>
            </w:r>
          </w:p>
        </w:tc>
      </w:tr>
      <w:tr w:rsidR="00824810" w:rsidTr="00441D89">
        <w:trPr>
          <w:trHeight w:val="54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441D89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727026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22E46" w:rsidP="0044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细宫腔镜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22E46" w:rsidP="00F853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22E46" w:rsidP="00441D89"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Default="00E22E46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853D8" w:rsidTr="00727026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D8" w:rsidRDefault="00F853D8" w:rsidP="00441D8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D8" w:rsidRDefault="00E22E46" w:rsidP="0044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工作手件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D8" w:rsidRDefault="00E22E46" w:rsidP="00F853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D8" w:rsidRDefault="00E22E46" w:rsidP="00441D89"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D8" w:rsidRDefault="00E22E46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D8" w:rsidRDefault="00F853D8" w:rsidP="00441D8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4810" w:rsidTr="00727026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22E46" w:rsidP="00441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Default="00E22E46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Default="00824810" w:rsidP="00441D89">
            <w:pPr>
              <w:jc w:val="center"/>
              <w:rPr>
                <w:sz w:val="24"/>
              </w:rPr>
            </w:pPr>
          </w:p>
        </w:tc>
      </w:tr>
    </w:tbl>
    <w:p w:rsidR="00126D51" w:rsidRDefault="00126D51" w:rsidP="00126D51">
      <w:pPr>
        <w:spacing w:line="276" w:lineRule="auto"/>
        <w:rPr>
          <w:sz w:val="24"/>
          <w:szCs w:val="24"/>
        </w:rPr>
      </w:pPr>
    </w:p>
    <w:p w:rsidR="00C6236D" w:rsidRDefault="00C6236D" w:rsidP="00C6236D">
      <w:pPr>
        <w:pStyle w:val="Default"/>
        <w:spacing w:line="360" w:lineRule="auto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/>
          <w:color w:val="auto"/>
          <w:sz w:val="28"/>
          <w:szCs w:val="28"/>
        </w:rPr>
        <w:t>技术需求</w:t>
      </w:r>
      <w:r>
        <w:rPr>
          <w:rFonts w:ascii="宋体" w:hAnsi="宋体" w:cs="宋体" w:hint="eastAsia"/>
          <w:color w:val="auto"/>
          <w:sz w:val="28"/>
          <w:szCs w:val="28"/>
        </w:rPr>
        <w:t>：</w:t>
      </w:r>
      <w:bookmarkStart w:id="0" w:name="_GoBack"/>
      <w:bookmarkEnd w:id="0"/>
    </w:p>
    <w:p w:rsidR="00C6236D" w:rsidRDefault="00C6236D" w:rsidP="00C6236D">
      <w:pPr>
        <w:pStyle w:val="Default"/>
        <w:spacing w:line="360" w:lineRule="auto"/>
        <w:rPr>
          <w:rFonts w:ascii="宋体" w:hAnsi="宋体" w:cs="宋体" w:hint="eastAsia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▲1、原装进口、镜体有高清标识。</w:t>
      </w:r>
    </w:p>
    <w:p w:rsidR="00C6236D" w:rsidRDefault="00C6236D" w:rsidP="00C6236D">
      <w:pPr>
        <w:pStyle w:val="Default"/>
        <w:spacing w:line="360" w:lineRule="auto"/>
        <w:rPr>
          <w:rFonts w:ascii="宋体" w:hAnsi="宋体" w:cs="宋体" w:hint="eastAsia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2、适用于妇科检查手术。</w:t>
      </w:r>
    </w:p>
    <w:p w:rsidR="00C6236D" w:rsidRPr="003950FA" w:rsidRDefault="00C6236D" w:rsidP="00C6236D">
      <w:pPr>
        <w:pStyle w:val="Default"/>
        <w:spacing w:line="360" w:lineRule="auto"/>
        <w:rPr>
          <w:rFonts w:ascii="宋体" w:hAnsi="宋体" w:cs="宋体" w:hint="eastAsia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▲3、宫腔镜，视向角30度，工作长度300mm， 直径2.7mm。</w:t>
      </w:r>
    </w:p>
    <w:p w:rsidR="00C6236D" w:rsidRDefault="00C6236D" w:rsidP="00C6236D">
      <w:pPr>
        <w:spacing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4、蓝宝石纯平面透镜透光均匀、清晰。</w:t>
      </w:r>
    </w:p>
    <w:p w:rsidR="00C6236D" w:rsidRDefault="00C6236D" w:rsidP="00C6236D">
      <w:pPr>
        <w:spacing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5、无鱼眼现象，水无划痕，实用、新颖、不失真。</w:t>
      </w:r>
    </w:p>
    <w:p w:rsidR="00C6236D" w:rsidRDefault="00C6236D" w:rsidP="00C6236D">
      <w:pPr>
        <w:spacing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6、金属外壳，海螺型卡口，操控性好。</w:t>
      </w:r>
    </w:p>
    <w:p w:rsidR="00C6236D" w:rsidRDefault="00C6236D" w:rsidP="00C6236D">
      <w:pPr>
        <w:spacing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7、超广角，观察到的视野范围更广阔，超出传统腹腔镜30%</w:t>
      </w:r>
    </w:p>
    <w:p w:rsidR="00C6236D" w:rsidRDefault="00C6236D" w:rsidP="00C6236D">
      <w:pPr>
        <w:spacing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视野。</w:t>
      </w:r>
    </w:p>
    <w:p w:rsidR="00C6236D" w:rsidRDefault="00C6236D" w:rsidP="00C6236D">
      <w:pPr>
        <w:spacing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8、可浸泡、蒸熏、高温高压消毒，耐134度高温3bar压力。</w:t>
      </w:r>
    </w:p>
    <w:p w:rsidR="00C6236D" w:rsidRPr="003950FA" w:rsidRDefault="00C6236D" w:rsidP="00C6236D">
      <w:pPr>
        <w:widowControl/>
        <w:jc w:val="left"/>
        <w:rPr>
          <w:rFonts w:hint="eastAsia"/>
        </w:rPr>
      </w:pPr>
      <w:r>
        <w:rPr>
          <w:rFonts w:ascii="宋体" w:hAnsi="宋体" w:cs="宋体" w:hint="eastAsia"/>
          <w:sz w:val="28"/>
          <w:szCs w:val="28"/>
        </w:rPr>
        <w:t>▲9、16.5Fr连续冲洗鞘，5Fr工作通道带调节，工作长度219mm。</w:t>
      </w:r>
    </w:p>
    <w:p w:rsidR="00C6236D" w:rsidRPr="00CA6535" w:rsidRDefault="00C6236D" w:rsidP="00C6236D">
      <w:pPr>
        <w:widowControl/>
        <w:jc w:val="left"/>
        <w:rPr>
          <w:rFonts w:ascii="宋体" w:hAnsi="宋体" w:cs="宋体" w:hint="eastAsia"/>
          <w:sz w:val="28"/>
          <w:szCs w:val="28"/>
        </w:rPr>
      </w:pPr>
    </w:p>
    <w:p w:rsidR="00126D51" w:rsidRPr="00C6236D" w:rsidRDefault="00126D51" w:rsidP="00126D51">
      <w:pPr>
        <w:spacing w:line="276" w:lineRule="auto"/>
        <w:rPr>
          <w:sz w:val="32"/>
          <w:szCs w:val="32"/>
        </w:rPr>
      </w:pPr>
    </w:p>
    <w:sectPr w:rsidR="00126D51" w:rsidRPr="00C6236D" w:rsidSect="00A1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17" w:rsidRDefault="00204F17" w:rsidP="00523495">
      <w:r>
        <w:separator/>
      </w:r>
    </w:p>
  </w:endnote>
  <w:endnote w:type="continuationSeparator" w:id="0">
    <w:p w:rsidR="00204F17" w:rsidRDefault="00204F17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17" w:rsidRDefault="00204F17" w:rsidP="00523495">
      <w:r>
        <w:separator/>
      </w:r>
    </w:p>
  </w:footnote>
  <w:footnote w:type="continuationSeparator" w:id="0">
    <w:p w:rsidR="00204F17" w:rsidRDefault="00204F17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0639DC"/>
    <w:rsid w:val="000D0FBA"/>
    <w:rsid w:val="00126D51"/>
    <w:rsid w:val="00152F80"/>
    <w:rsid w:val="001530FB"/>
    <w:rsid w:val="001D5093"/>
    <w:rsid w:val="00204F17"/>
    <w:rsid w:val="00523495"/>
    <w:rsid w:val="00727026"/>
    <w:rsid w:val="0080515A"/>
    <w:rsid w:val="00824810"/>
    <w:rsid w:val="008A7C01"/>
    <w:rsid w:val="009E004B"/>
    <w:rsid w:val="00A00A26"/>
    <w:rsid w:val="00A169C7"/>
    <w:rsid w:val="00B0585E"/>
    <w:rsid w:val="00B270B1"/>
    <w:rsid w:val="00B63F8A"/>
    <w:rsid w:val="00BC6DC3"/>
    <w:rsid w:val="00C6236D"/>
    <w:rsid w:val="00D85ADB"/>
    <w:rsid w:val="00D906F7"/>
    <w:rsid w:val="00DC68BB"/>
    <w:rsid w:val="00E22E46"/>
    <w:rsid w:val="00E74586"/>
    <w:rsid w:val="00E939D3"/>
    <w:rsid w:val="00ED6DDE"/>
    <w:rsid w:val="00F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  <w:style w:type="paragraph" w:customStyle="1" w:styleId="Default">
    <w:name w:val="Default"/>
    <w:rsid w:val="00C6236D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焦仲鸣</cp:lastModifiedBy>
  <cp:revision>16</cp:revision>
  <dcterms:created xsi:type="dcterms:W3CDTF">2015-08-05T08:11:00Z</dcterms:created>
  <dcterms:modified xsi:type="dcterms:W3CDTF">2018-03-20T01:44:00Z</dcterms:modified>
</cp:coreProperties>
</file>