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85" w:rsidRDefault="00EB3885" w:rsidP="00EB3885">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罗湖医院集团医疗设备技术参数</w:t>
      </w:r>
    </w:p>
    <w:p w:rsidR="00EB3885" w:rsidRDefault="00EB3885" w:rsidP="00EB3885">
      <w:pPr>
        <w:jc w:val="right"/>
      </w:pPr>
      <w:r>
        <w:rPr>
          <w:rFonts w:hint="eastAsia"/>
        </w:rPr>
        <w:t>单位：万元</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831"/>
        <w:gridCol w:w="1134"/>
        <w:gridCol w:w="850"/>
        <w:gridCol w:w="851"/>
        <w:gridCol w:w="850"/>
        <w:gridCol w:w="1590"/>
      </w:tblGrid>
      <w:tr w:rsidR="00EB3885" w:rsidTr="006326BE">
        <w:trPr>
          <w:trHeight w:val="755"/>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设备名称</w:t>
            </w:r>
          </w:p>
        </w:tc>
        <w:tc>
          <w:tcPr>
            <w:tcW w:w="3831" w:type="dxa"/>
            <w:tcBorders>
              <w:top w:val="single" w:sz="4" w:space="0" w:color="auto"/>
              <w:left w:val="single" w:sz="4" w:space="0" w:color="auto"/>
              <w:bottom w:val="single" w:sz="4" w:space="0" w:color="auto"/>
              <w:right w:val="single" w:sz="4" w:space="0" w:color="auto"/>
            </w:tcBorders>
            <w:vAlign w:val="center"/>
            <w:hideMark/>
          </w:tcPr>
          <w:p w:rsidR="00EB3885" w:rsidRPr="00F55643" w:rsidRDefault="00ED1A32" w:rsidP="00727C8D">
            <w:pPr>
              <w:autoSpaceDE w:val="0"/>
              <w:autoSpaceDN w:val="0"/>
              <w:adjustRightInd w:val="0"/>
              <w:jc w:val="left"/>
              <w:rPr>
                <w:sz w:val="28"/>
                <w:szCs w:val="28"/>
              </w:rPr>
            </w:pPr>
            <w:r w:rsidRPr="00F55643">
              <w:rPr>
                <w:rFonts w:hint="eastAsia"/>
                <w:sz w:val="24"/>
              </w:rPr>
              <w:t>脑循环治疗仪</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国别</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B3885" w:rsidRDefault="006F2350" w:rsidP="006326BE">
            <w:pPr>
              <w:jc w:val="center"/>
              <w:rPr>
                <w:sz w:val="24"/>
              </w:rPr>
            </w:pPr>
            <w:r>
              <w:rPr>
                <w:rFonts w:hint="eastAsia"/>
                <w:sz w:val="24"/>
              </w:rPr>
              <w:t>国产</w:t>
            </w:r>
          </w:p>
        </w:tc>
        <w:tc>
          <w:tcPr>
            <w:tcW w:w="850"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hint="eastAsia"/>
                <w:b/>
                <w:bCs/>
                <w:sz w:val="24"/>
              </w:rPr>
              <w:t>合计金额</w:t>
            </w:r>
          </w:p>
        </w:tc>
        <w:tc>
          <w:tcPr>
            <w:tcW w:w="1590" w:type="dxa"/>
            <w:tcBorders>
              <w:top w:val="single" w:sz="4" w:space="0" w:color="auto"/>
              <w:left w:val="single" w:sz="4" w:space="0" w:color="auto"/>
              <w:bottom w:val="single" w:sz="4" w:space="0" w:color="auto"/>
              <w:right w:val="single" w:sz="4" w:space="0" w:color="auto"/>
            </w:tcBorders>
            <w:vAlign w:val="center"/>
            <w:hideMark/>
          </w:tcPr>
          <w:p w:rsidR="00EB3885" w:rsidRDefault="00ED1A32" w:rsidP="004C72FB">
            <w:pPr>
              <w:jc w:val="center"/>
              <w:rPr>
                <w:sz w:val="24"/>
              </w:rPr>
            </w:pPr>
            <w:r>
              <w:rPr>
                <w:rFonts w:ascii="宋体" w:hAnsi="宋体" w:cs="宋体" w:hint="eastAsia"/>
                <w:sz w:val="24"/>
              </w:rPr>
              <w:t>8</w:t>
            </w:r>
          </w:p>
        </w:tc>
      </w:tr>
      <w:tr w:rsidR="00EB3885" w:rsidTr="006326BE">
        <w:trPr>
          <w:trHeight w:val="547"/>
          <w:jc w:val="center"/>
        </w:trPr>
        <w:tc>
          <w:tcPr>
            <w:tcW w:w="9900" w:type="dxa"/>
            <w:gridSpan w:val="7"/>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sz w:val="24"/>
              </w:rPr>
            </w:pPr>
            <w:r>
              <w:rPr>
                <w:rFonts w:ascii="微软雅黑" w:eastAsia="微软雅黑" w:hAnsi="微软雅黑" w:cs="微软雅黑" w:hint="eastAsia"/>
                <w:b/>
                <w:bCs/>
                <w:sz w:val="24"/>
              </w:rPr>
              <w:t>项目需求</w:t>
            </w:r>
          </w:p>
        </w:tc>
      </w:tr>
      <w:tr w:rsidR="00EB3885" w:rsidTr="006326BE">
        <w:trPr>
          <w:trHeight w:val="48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序号</w:t>
            </w:r>
          </w:p>
        </w:tc>
        <w:tc>
          <w:tcPr>
            <w:tcW w:w="3831"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单价</w:t>
            </w:r>
          </w:p>
        </w:tc>
        <w:tc>
          <w:tcPr>
            <w:tcW w:w="850"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数量</w:t>
            </w:r>
          </w:p>
        </w:tc>
        <w:tc>
          <w:tcPr>
            <w:tcW w:w="851" w:type="dxa"/>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总价</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EB3885" w:rsidRDefault="00EB3885" w:rsidP="006326BE">
            <w:pPr>
              <w:jc w:val="center"/>
              <w:rPr>
                <w:b/>
                <w:bCs/>
                <w:sz w:val="24"/>
              </w:rPr>
            </w:pPr>
            <w:r>
              <w:rPr>
                <w:rFonts w:hint="eastAsia"/>
                <w:b/>
                <w:bCs/>
                <w:sz w:val="24"/>
              </w:rPr>
              <w:t>备注</w:t>
            </w:r>
          </w:p>
        </w:tc>
      </w:tr>
      <w:tr w:rsidR="00C614D1" w:rsidTr="006326BE">
        <w:trPr>
          <w:trHeight w:val="512"/>
          <w:jc w:val="center"/>
        </w:trPr>
        <w:tc>
          <w:tcPr>
            <w:tcW w:w="794" w:type="dxa"/>
            <w:tcBorders>
              <w:top w:val="single" w:sz="4" w:space="0" w:color="auto"/>
              <w:left w:val="single" w:sz="4" w:space="0" w:color="auto"/>
              <w:bottom w:val="single" w:sz="4" w:space="0" w:color="auto"/>
              <w:right w:val="single" w:sz="4" w:space="0" w:color="auto"/>
            </w:tcBorders>
            <w:vAlign w:val="center"/>
            <w:hideMark/>
          </w:tcPr>
          <w:p w:rsidR="00C614D1" w:rsidRDefault="00C614D1" w:rsidP="006326BE">
            <w:pPr>
              <w:jc w:val="center"/>
              <w:rPr>
                <w:rFonts w:ascii="宋体" w:hAnsi="宋体" w:cs="宋体"/>
                <w:sz w:val="24"/>
              </w:rPr>
            </w:pPr>
            <w:r>
              <w:rPr>
                <w:rFonts w:ascii="宋体" w:hAnsi="宋体" w:cs="宋体" w:hint="eastAsia"/>
                <w:sz w:val="24"/>
              </w:rPr>
              <w:t>1</w:t>
            </w:r>
          </w:p>
        </w:tc>
        <w:tc>
          <w:tcPr>
            <w:tcW w:w="3831" w:type="dxa"/>
            <w:tcBorders>
              <w:top w:val="single" w:sz="4" w:space="0" w:color="auto"/>
              <w:left w:val="single" w:sz="4" w:space="0" w:color="auto"/>
              <w:bottom w:val="single" w:sz="4" w:space="0" w:color="auto"/>
              <w:right w:val="single" w:sz="4" w:space="0" w:color="auto"/>
            </w:tcBorders>
            <w:vAlign w:val="center"/>
            <w:hideMark/>
          </w:tcPr>
          <w:p w:rsidR="00C614D1" w:rsidRPr="00C614D1" w:rsidRDefault="00ED1A32" w:rsidP="003E4E83">
            <w:pPr>
              <w:autoSpaceDE w:val="0"/>
              <w:autoSpaceDN w:val="0"/>
              <w:adjustRightInd w:val="0"/>
              <w:jc w:val="left"/>
              <w:rPr>
                <w:sz w:val="24"/>
              </w:rPr>
            </w:pPr>
            <w:r w:rsidRPr="00F55643">
              <w:rPr>
                <w:rFonts w:hint="eastAsia"/>
                <w:sz w:val="24"/>
              </w:rPr>
              <w:t>脑循环治疗仪</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14D1" w:rsidRDefault="00ED1A32" w:rsidP="004A46C1">
            <w:pPr>
              <w:jc w:val="center"/>
              <w:rPr>
                <w:rFonts w:ascii="宋体" w:hAnsi="宋体" w:cs="宋体"/>
                <w:sz w:val="24"/>
              </w:rPr>
            </w:pPr>
            <w:r>
              <w:rPr>
                <w:rFonts w:ascii="宋体" w:hAnsi="宋体" w:cs="宋体" w:hint="eastAsia"/>
                <w:sz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C614D1" w:rsidRDefault="00ED1A32" w:rsidP="006326BE">
            <w:pPr>
              <w:jc w:val="center"/>
              <w:rPr>
                <w:rFonts w:ascii="宋体" w:hAnsi="宋体" w:cs="宋体"/>
                <w:sz w:val="24"/>
              </w:rPr>
            </w:pPr>
            <w:r>
              <w:rPr>
                <w:rFonts w:ascii="宋体" w:hAnsi="宋体"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614D1" w:rsidRDefault="00ED1A32" w:rsidP="00DA61CA">
            <w:pPr>
              <w:jc w:val="center"/>
              <w:rPr>
                <w:rFonts w:ascii="宋体" w:hAnsi="宋体" w:cs="宋体"/>
                <w:sz w:val="24"/>
              </w:rPr>
            </w:pPr>
            <w:r>
              <w:rPr>
                <w:rFonts w:ascii="宋体" w:hAnsi="宋体" w:cs="宋体" w:hint="eastAsia"/>
                <w:sz w:val="24"/>
              </w:rPr>
              <w:t>8</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C614D1" w:rsidRPr="007010C7" w:rsidRDefault="006F2350" w:rsidP="00ED1A32">
            <w:pPr>
              <w:jc w:val="center"/>
              <w:rPr>
                <w:sz w:val="24"/>
              </w:rPr>
            </w:pPr>
            <w:r>
              <w:rPr>
                <w:rFonts w:hint="eastAsia"/>
                <w:sz w:val="24"/>
              </w:rPr>
              <w:t>妇保院</w:t>
            </w:r>
            <w:r w:rsidR="00ED1A32">
              <w:rPr>
                <w:rFonts w:hint="eastAsia"/>
                <w:sz w:val="24"/>
              </w:rPr>
              <w:t>儿保科</w:t>
            </w:r>
          </w:p>
        </w:tc>
      </w:tr>
      <w:tr w:rsidR="00C614D1" w:rsidTr="006326BE">
        <w:trPr>
          <w:trHeight w:val="587"/>
          <w:jc w:val="center"/>
        </w:trPr>
        <w:tc>
          <w:tcPr>
            <w:tcW w:w="5759" w:type="dxa"/>
            <w:gridSpan w:val="3"/>
            <w:tcBorders>
              <w:top w:val="single" w:sz="4" w:space="0" w:color="auto"/>
              <w:left w:val="single" w:sz="4" w:space="0" w:color="auto"/>
              <w:bottom w:val="single" w:sz="4" w:space="0" w:color="auto"/>
              <w:right w:val="single" w:sz="4" w:space="0" w:color="auto"/>
            </w:tcBorders>
            <w:vAlign w:val="center"/>
            <w:hideMark/>
          </w:tcPr>
          <w:p w:rsidR="00C614D1" w:rsidRDefault="00C614D1" w:rsidP="006326BE">
            <w:pPr>
              <w:jc w:val="center"/>
              <w:rPr>
                <w:b/>
                <w:sz w:val="24"/>
              </w:rPr>
            </w:pPr>
            <w:r>
              <w:rPr>
                <w:rFonts w:hint="eastAsia"/>
                <w:b/>
                <w:sz w:val="24"/>
              </w:rPr>
              <w:t>合计</w:t>
            </w:r>
          </w:p>
        </w:tc>
        <w:tc>
          <w:tcPr>
            <w:tcW w:w="850" w:type="dxa"/>
            <w:tcBorders>
              <w:top w:val="single" w:sz="4" w:space="0" w:color="auto"/>
              <w:left w:val="single" w:sz="4" w:space="0" w:color="auto"/>
              <w:bottom w:val="single" w:sz="4" w:space="0" w:color="auto"/>
              <w:right w:val="single" w:sz="4" w:space="0" w:color="auto"/>
            </w:tcBorders>
            <w:vAlign w:val="center"/>
            <w:hideMark/>
          </w:tcPr>
          <w:p w:rsidR="00C614D1" w:rsidRDefault="00ED1A32" w:rsidP="006326BE">
            <w:pPr>
              <w:jc w:val="center"/>
              <w:rPr>
                <w:sz w:val="24"/>
              </w:rPr>
            </w:pPr>
            <w:r>
              <w:rPr>
                <w:rFonts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614D1" w:rsidRDefault="00ED1A32" w:rsidP="006326BE">
            <w:pPr>
              <w:jc w:val="center"/>
              <w:rPr>
                <w:sz w:val="24"/>
              </w:rPr>
            </w:pPr>
            <w:r>
              <w:rPr>
                <w:rFonts w:hint="eastAsia"/>
                <w:sz w:val="24"/>
              </w:rPr>
              <w:t>8</w:t>
            </w: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C614D1" w:rsidRDefault="00C614D1" w:rsidP="006326BE">
            <w:pPr>
              <w:jc w:val="center"/>
              <w:rPr>
                <w:sz w:val="24"/>
              </w:rPr>
            </w:pPr>
          </w:p>
        </w:tc>
      </w:tr>
    </w:tbl>
    <w:p w:rsidR="00C614D1" w:rsidRPr="00F531FC" w:rsidRDefault="00C614D1" w:rsidP="00F55643">
      <w:pPr>
        <w:spacing w:line="360" w:lineRule="auto"/>
        <w:ind w:leftChars="100" w:left="450" w:hangingChars="100" w:hanging="240"/>
        <w:rPr>
          <w:sz w:val="24"/>
        </w:rPr>
      </w:pPr>
    </w:p>
    <w:p w:rsidR="00ED1A32" w:rsidRPr="00F531FC" w:rsidRDefault="00ED1A32" w:rsidP="00F55643">
      <w:pPr>
        <w:spacing w:line="360" w:lineRule="auto"/>
        <w:rPr>
          <w:sz w:val="24"/>
        </w:rPr>
      </w:pPr>
      <w:r w:rsidRPr="00F531FC">
        <w:rPr>
          <w:rFonts w:hint="eastAsia"/>
          <w:sz w:val="24"/>
        </w:rPr>
        <w:t>1</w:t>
      </w:r>
      <w:r w:rsidRPr="00F531FC">
        <w:rPr>
          <w:rFonts w:hint="eastAsia"/>
          <w:sz w:val="24"/>
        </w:rPr>
        <w:t>、适用范围：缺血性脑血管疾病、脑损伤性疾病、小儿脑瘫及上述疾病引起的肢体运动功能障碍；偏头痛；</w:t>
      </w:r>
      <w:r w:rsidRPr="00F531FC">
        <w:rPr>
          <w:rFonts w:hint="eastAsia"/>
          <w:sz w:val="24"/>
        </w:rPr>
        <w:tab/>
      </w:r>
    </w:p>
    <w:p w:rsidR="00ED1A32" w:rsidRPr="00F531FC" w:rsidRDefault="00ED1A32" w:rsidP="00F55643">
      <w:pPr>
        <w:spacing w:line="360" w:lineRule="auto"/>
        <w:rPr>
          <w:sz w:val="24"/>
        </w:rPr>
      </w:pPr>
      <w:r w:rsidRPr="00F531FC">
        <w:rPr>
          <w:rFonts w:hint="eastAsia"/>
          <w:sz w:val="24"/>
        </w:rPr>
        <w:t>2</w:t>
      </w:r>
      <w:r w:rsidRPr="00F531FC">
        <w:rPr>
          <w:sz w:val="24"/>
        </w:rPr>
        <w:t>、结构形式：不可分拆的柜机推车式</w:t>
      </w:r>
      <w:r w:rsidRPr="00F531FC">
        <w:rPr>
          <w:rFonts w:hint="eastAsia"/>
          <w:sz w:val="24"/>
        </w:rPr>
        <w:t>；</w:t>
      </w:r>
    </w:p>
    <w:p w:rsidR="00ED1A32" w:rsidRPr="00F531FC" w:rsidRDefault="00ED1A32" w:rsidP="00F55643">
      <w:pPr>
        <w:spacing w:line="360" w:lineRule="auto"/>
        <w:rPr>
          <w:sz w:val="24"/>
        </w:rPr>
      </w:pPr>
      <w:r w:rsidRPr="00F531FC">
        <w:rPr>
          <w:rFonts w:hint="eastAsia"/>
          <w:sz w:val="24"/>
        </w:rPr>
        <w:t>3</w:t>
      </w:r>
      <w:r w:rsidRPr="00F531FC">
        <w:rPr>
          <w:sz w:val="24"/>
        </w:rPr>
        <w:t>、显示方式：</w:t>
      </w:r>
      <w:r w:rsidR="00F55643" w:rsidRPr="00F531FC">
        <w:rPr>
          <w:rFonts w:hint="eastAsia"/>
          <w:sz w:val="24"/>
        </w:rPr>
        <w:t>多块</w:t>
      </w:r>
      <w:r w:rsidRPr="00F531FC">
        <w:rPr>
          <w:sz w:val="24"/>
        </w:rPr>
        <w:t>液晶</w:t>
      </w:r>
      <w:proofErr w:type="gramStart"/>
      <w:r w:rsidRPr="00F531FC">
        <w:rPr>
          <w:rFonts w:hint="eastAsia"/>
          <w:sz w:val="24"/>
        </w:rPr>
        <w:t>屏分别</w:t>
      </w:r>
      <w:proofErr w:type="gramEnd"/>
      <w:r w:rsidRPr="00F531FC">
        <w:rPr>
          <w:rFonts w:hint="eastAsia"/>
          <w:sz w:val="24"/>
        </w:rPr>
        <w:t>独立显示，互不干扰；</w:t>
      </w:r>
    </w:p>
    <w:p w:rsidR="00ED1A32" w:rsidRPr="00F531FC" w:rsidRDefault="00ED1A32" w:rsidP="00F55643">
      <w:pPr>
        <w:spacing w:line="360" w:lineRule="auto"/>
        <w:rPr>
          <w:sz w:val="24"/>
        </w:rPr>
      </w:pPr>
      <w:r w:rsidRPr="00F531FC">
        <w:rPr>
          <w:rFonts w:hint="eastAsia"/>
          <w:sz w:val="24"/>
        </w:rPr>
        <w:t>4</w:t>
      </w:r>
      <w:r w:rsidRPr="00F531FC">
        <w:rPr>
          <w:rFonts w:hint="eastAsia"/>
          <w:sz w:val="24"/>
        </w:rPr>
        <w:t>、</w:t>
      </w:r>
      <w:r w:rsidRPr="00F531FC">
        <w:rPr>
          <w:sz w:val="24"/>
        </w:rPr>
        <w:t>按键方式</w:t>
      </w:r>
      <w:r w:rsidRPr="00F531FC">
        <w:rPr>
          <w:rFonts w:hint="eastAsia"/>
          <w:sz w:val="24"/>
        </w:rPr>
        <w:t>：一键</w:t>
      </w:r>
      <w:bookmarkStart w:id="0" w:name="_GoBack"/>
      <w:bookmarkEnd w:id="0"/>
      <w:r w:rsidRPr="00F531FC">
        <w:rPr>
          <w:rFonts w:hint="eastAsia"/>
          <w:sz w:val="24"/>
        </w:rPr>
        <w:t>飞梭的操作方式，所有功能的调节仅需通过对一个键施以旋转及按压动作即可全部完成；</w:t>
      </w:r>
    </w:p>
    <w:p w:rsidR="00ED1A32" w:rsidRPr="00F531FC" w:rsidRDefault="00ED1A32" w:rsidP="00F55643">
      <w:pPr>
        <w:spacing w:line="360" w:lineRule="auto"/>
        <w:rPr>
          <w:sz w:val="24"/>
        </w:rPr>
      </w:pPr>
      <w:r w:rsidRPr="00F531FC">
        <w:rPr>
          <w:rFonts w:hint="eastAsia"/>
          <w:sz w:val="24"/>
        </w:rPr>
        <w:t>5</w:t>
      </w:r>
      <w:r w:rsidRPr="00F531FC">
        <w:rPr>
          <w:sz w:val="24"/>
        </w:rPr>
        <w:t>、治疗功能要求：同时具备交变电磁场治疗帽、仿真生物电刺激小脑顶核（乳突穴）</w:t>
      </w:r>
      <w:r w:rsidRPr="00F531FC">
        <w:rPr>
          <w:rFonts w:hint="eastAsia"/>
          <w:sz w:val="24"/>
        </w:rPr>
        <w:t>两</w:t>
      </w:r>
      <w:r w:rsidRPr="00F531FC">
        <w:rPr>
          <w:sz w:val="24"/>
        </w:rPr>
        <w:t>种功能</w:t>
      </w:r>
      <w:r w:rsidRPr="00F531FC">
        <w:rPr>
          <w:rFonts w:hint="eastAsia"/>
          <w:sz w:val="24"/>
        </w:rPr>
        <w:t>；</w:t>
      </w:r>
    </w:p>
    <w:p w:rsidR="00ED1A32" w:rsidRPr="00F531FC" w:rsidRDefault="00ED1A32" w:rsidP="00F55643">
      <w:pPr>
        <w:spacing w:line="360" w:lineRule="auto"/>
        <w:rPr>
          <w:sz w:val="24"/>
        </w:rPr>
      </w:pPr>
      <w:r w:rsidRPr="00F531FC">
        <w:rPr>
          <w:rFonts w:hint="eastAsia"/>
          <w:sz w:val="24"/>
        </w:rPr>
        <w:t>6</w:t>
      </w:r>
      <w:r w:rsidRPr="00F531FC">
        <w:rPr>
          <w:sz w:val="24"/>
        </w:rPr>
        <w:t>、输出路（线）数：</w:t>
      </w:r>
      <w:r w:rsidRPr="00F531FC">
        <w:rPr>
          <w:rFonts w:hint="eastAsia"/>
          <w:sz w:val="24"/>
        </w:rPr>
        <w:t>4</w:t>
      </w:r>
      <w:r w:rsidRPr="00F531FC">
        <w:rPr>
          <w:sz w:val="24"/>
        </w:rPr>
        <w:t>路磁疗</w:t>
      </w:r>
      <w:r w:rsidRPr="00F531FC">
        <w:rPr>
          <w:rFonts w:hint="eastAsia"/>
          <w:sz w:val="24"/>
        </w:rPr>
        <w:t>；</w:t>
      </w:r>
      <w:r w:rsidRPr="00F531FC">
        <w:rPr>
          <w:rFonts w:hint="eastAsia"/>
          <w:sz w:val="24"/>
        </w:rPr>
        <w:t>4</w:t>
      </w:r>
      <w:r w:rsidRPr="00F531FC">
        <w:rPr>
          <w:sz w:val="24"/>
        </w:rPr>
        <w:t>路（</w:t>
      </w:r>
      <w:r w:rsidRPr="00F531FC">
        <w:rPr>
          <w:rFonts w:hint="eastAsia"/>
          <w:sz w:val="24"/>
        </w:rPr>
        <w:t>8</w:t>
      </w:r>
      <w:r w:rsidRPr="00F531FC">
        <w:rPr>
          <w:sz w:val="24"/>
        </w:rPr>
        <w:t>线）仿生电刺激小脑顶核（乳突穴）</w:t>
      </w:r>
      <w:r w:rsidRPr="00F531FC">
        <w:rPr>
          <w:rFonts w:hint="eastAsia"/>
          <w:sz w:val="24"/>
        </w:rPr>
        <w:t>；</w:t>
      </w:r>
    </w:p>
    <w:p w:rsidR="00ED1A32" w:rsidRPr="00F531FC" w:rsidRDefault="00ED1A32" w:rsidP="00F55643">
      <w:pPr>
        <w:spacing w:line="360" w:lineRule="auto"/>
        <w:rPr>
          <w:sz w:val="24"/>
        </w:rPr>
      </w:pPr>
      <w:r w:rsidRPr="00F531FC">
        <w:rPr>
          <w:rFonts w:hint="eastAsia"/>
          <w:sz w:val="24"/>
        </w:rPr>
        <w:t>7</w:t>
      </w:r>
      <w:r w:rsidRPr="00F531FC">
        <w:rPr>
          <w:rFonts w:hint="eastAsia"/>
          <w:sz w:val="24"/>
        </w:rPr>
        <w:t>、</w:t>
      </w:r>
      <w:r w:rsidRPr="00F531FC">
        <w:rPr>
          <w:sz w:val="24"/>
        </w:rPr>
        <w:t>定时功能：可在</w:t>
      </w:r>
      <w:r w:rsidRPr="00F531FC">
        <w:rPr>
          <w:sz w:val="24"/>
        </w:rPr>
        <w:t>1-99min</w:t>
      </w:r>
      <w:r w:rsidRPr="00F531FC">
        <w:rPr>
          <w:sz w:val="24"/>
        </w:rPr>
        <w:t>范围内设定所需时间</w:t>
      </w:r>
      <w:r w:rsidRPr="00F531FC">
        <w:rPr>
          <w:rFonts w:hint="eastAsia"/>
          <w:sz w:val="24"/>
        </w:rPr>
        <w:t>；</w:t>
      </w:r>
    </w:p>
    <w:p w:rsidR="00ED1A32" w:rsidRPr="00F531FC" w:rsidRDefault="00ED1A32" w:rsidP="00F55643">
      <w:pPr>
        <w:spacing w:line="360" w:lineRule="auto"/>
        <w:rPr>
          <w:sz w:val="24"/>
        </w:rPr>
      </w:pPr>
      <w:r w:rsidRPr="00F531FC">
        <w:rPr>
          <w:rFonts w:hint="eastAsia"/>
          <w:sz w:val="24"/>
        </w:rPr>
        <w:t>8</w:t>
      </w:r>
      <w:r w:rsidRPr="00F531FC">
        <w:rPr>
          <w:sz w:val="24"/>
        </w:rPr>
        <w:t>、磁疗治疗强度</w:t>
      </w:r>
      <w:r w:rsidRPr="00F531FC">
        <w:rPr>
          <w:rFonts w:hint="eastAsia"/>
          <w:sz w:val="24"/>
        </w:rPr>
        <w:t>：</w:t>
      </w:r>
      <w:r w:rsidRPr="00F531FC">
        <w:rPr>
          <w:sz w:val="24"/>
        </w:rPr>
        <w:t xml:space="preserve"> I</w:t>
      </w:r>
      <w:r w:rsidRPr="00F531FC">
        <w:rPr>
          <w:sz w:val="24"/>
        </w:rPr>
        <w:t>档：</w:t>
      </w:r>
      <w:r w:rsidRPr="00F531FC">
        <w:rPr>
          <w:sz w:val="24"/>
        </w:rPr>
        <w:t>3-1</w:t>
      </w:r>
      <w:r w:rsidRPr="00F531FC">
        <w:rPr>
          <w:rFonts w:hint="eastAsia"/>
          <w:sz w:val="24"/>
        </w:rPr>
        <w:t>5</w:t>
      </w:r>
      <w:r w:rsidRPr="00F531FC">
        <w:rPr>
          <w:sz w:val="24"/>
        </w:rPr>
        <w:t>mT</w:t>
      </w:r>
      <w:r w:rsidRPr="00F531FC">
        <w:rPr>
          <w:rFonts w:hint="eastAsia"/>
          <w:sz w:val="24"/>
        </w:rPr>
        <w:t>（最高可达到</w:t>
      </w:r>
      <w:r w:rsidRPr="00F531FC">
        <w:rPr>
          <w:rFonts w:hint="eastAsia"/>
          <w:sz w:val="24"/>
        </w:rPr>
        <w:t xml:space="preserve">15 </w:t>
      </w:r>
      <w:proofErr w:type="spellStart"/>
      <w:r w:rsidRPr="00F531FC">
        <w:rPr>
          <w:rFonts w:hint="eastAsia"/>
          <w:sz w:val="24"/>
        </w:rPr>
        <w:t>mT</w:t>
      </w:r>
      <w:proofErr w:type="spellEnd"/>
      <w:r w:rsidRPr="00F531FC">
        <w:rPr>
          <w:rFonts w:hint="eastAsia"/>
          <w:sz w:val="24"/>
        </w:rPr>
        <w:t>）；</w:t>
      </w:r>
      <w:r w:rsidRPr="00F531FC">
        <w:rPr>
          <w:sz w:val="24"/>
        </w:rPr>
        <w:t>II</w:t>
      </w:r>
      <w:r w:rsidRPr="00F531FC">
        <w:rPr>
          <w:sz w:val="24"/>
        </w:rPr>
        <w:t>档：</w:t>
      </w:r>
      <w:r w:rsidRPr="00F531FC">
        <w:rPr>
          <w:sz w:val="24"/>
        </w:rPr>
        <w:t>1</w:t>
      </w:r>
      <w:r w:rsidRPr="00F531FC">
        <w:rPr>
          <w:rFonts w:hint="eastAsia"/>
          <w:sz w:val="24"/>
        </w:rPr>
        <w:t>5</w:t>
      </w:r>
      <w:r w:rsidRPr="00F531FC">
        <w:rPr>
          <w:sz w:val="24"/>
        </w:rPr>
        <w:t>-</w:t>
      </w:r>
      <w:r w:rsidRPr="00F531FC">
        <w:rPr>
          <w:rFonts w:hint="eastAsia"/>
          <w:sz w:val="24"/>
        </w:rPr>
        <w:t>30</w:t>
      </w:r>
      <w:r w:rsidRPr="00F531FC">
        <w:rPr>
          <w:sz w:val="24"/>
        </w:rPr>
        <w:t>mT</w:t>
      </w:r>
      <w:r w:rsidRPr="00F531FC">
        <w:rPr>
          <w:rFonts w:hint="eastAsia"/>
          <w:sz w:val="24"/>
        </w:rPr>
        <w:t>（最高可达到</w:t>
      </w:r>
      <w:r w:rsidRPr="00F531FC">
        <w:rPr>
          <w:rFonts w:hint="eastAsia"/>
          <w:sz w:val="24"/>
        </w:rPr>
        <w:t xml:space="preserve">30 </w:t>
      </w:r>
      <w:proofErr w:type="spellStart"/>
      <w:r w:rsidRPr="00F531FC">
        <w:rPr>
          <w:rFonts w:hint="eastAsia"/>
          <w:sz w:val="24"/>
        </w:rPr>
        <w:t>mT</w:t>
      </w:r>
      <w:proofErr w:type="spellEnd"/>
      <w:r w:rsidRPr="00F531FC">
        <w:rPr>
          <w:rFonts w:hint="eastAsia"/>
          <w:sz w:val="24"/>
        </w:rPr>
        <w:t>）；</w:t>
      </w:r>
    </w:p>
    <w:p w:rsidR="00F55643" w:rsidRPr="00F531FC" w:rsidRDefault="00F55643" w:rsidP="00F55643">
      <w:pPr>
        <w:spacing w:line="360" w:lineRule="auto"/>
        <w:rPr>
          <w:sz w:val="24"/>
        </w:rPr>
      </w:pPr>
      <w:r w:rsidRPr="00F531FC">
        <w:rPr>
          <w:rFonts w:hint="eastAsia"/>
          <w:sz w:val="24"/>
        </w:rPr>
        <w:t>9</w:t>
      </w:r>
      <w:r w:rsidRPr="00F531FC">
        <w:rPr>
          <w:rFonts w:hint="eastAsia"/>
          <w:sz w:val="24"/>
        </w:rPr>
        <w:t>、</w:t>
      </w:r>
      <w:r w:rsidR="00ED1A32" w:rsidRPr="00F531FC">
        <w:rPr>
          <w:sz w:val="24"/>
        </w:rPr>
        <w:t>微振功能</w:t>
      </w:r>
      <w:r w:rsidR="00ED1A32" w:rsidRPr="00F531FC">
        <w:rPr>
          <w:rFonts w:hint="eastAsia"/>
          <w:sz w:val="24"/>
        </w:rPr>
        <w:t>：分</w:t>
      </w:r>
      <w:r w:rsidR="00ED1A32" w:rsidRPr="00F531FC">
        <w:rPr>
          <w:sz w:val="24"/>
        </w:rPr>
        <w:t>四档可调</w:t>
      </w:r>
      <w:r w:rsidR="00ED1A32" w:rsidRPr="00F531FC">
        <w:rPr>
          <w:rFonts w:hint="eastAsia"/>
          <w:sz w:val="24"/>
        </w:rPr>
        <w:t>，</w:t>
      </w:r>
      <w:r w:rsidR="00ED1A32" w:rsidRPr="00F531FC">
        <w:rPr>
          <w:sz w:val="24"/>
        </w:rPr>
        <w:t>振频：</w:t>
      </w:r>
      <w:r w:rsidR="00ED1A32" w:rsidRPr="00F531FC">
        <w:rPr>
          <w:sz w:val="24"/>
        </w:rPr>
        <w:t>0-10Hz</w:t>
      </w:r>
      <w:r w:rsidR="00ED1A32" w:rsidRPr="00F531FC">
        <w:rPr>
          <w:rFonts w:hint="eastAsia"/>
          <w:sz w:val="24"/>
        </w:rPr>
        <w:t>；</w:t>
      </w:r>
      <w:r w:rsidR="00ED1A32" w:rsidRPr="00F531FC">
        <w:rPr>
          <w:sz w:val="24"/>
        </w:rPr>
        <w:t>振幅：</w:t>
      </w:r>
      <w:r w:rsidR="00ED1A32" w:rsidRPr="00F531FC">
        <w:rPr>
          <w:sz w:val="24"/>
        </w:rPr>
        <w:t>0-</w:t>
      </w:r>
      <w:r w:rsidR="00ED1A32" w:rsidRPr="00F531FC">
        <w:rPr>
          <w:rFonts w:hint="eastAsia"/>
          <w:sz w:val="24"/>
        </w:rPr>
        <w:t>30</w:t>
      </w:r>
      <w:r w:rsidR="00ED1A32" w:rsidRPr="00F531FC">
        <w:rPr>
          <w:sz w:val="24"/>
        </w:rPr>
        <w:t>V</w:t>
      </w:r>
      <w:r w:rsidR="00ED1A32" w:rsidRPr="00F531FC">
        <w:rPr>
          <w:rFonts w:hint="eastAsia"/>
          <w:sz w:val="24"/>
        </w:rPr>
        <w:t>；</w:t>
      </w:r>
    </w:p>
    <w:p w:rsidR="00ED1A32" w:rsidRPr="00F531FC" w:rsidRDefault="00F55643" w:rsidP="00F55643">
      <w:pPr>
        <w:spacing w:line="360" w:lineRule="auto"/>
        <w:rPr>
          <w:sz w:val="24"/>
        </w:rPr>
      </w:pPr>
      <w:r w:rsidRPr="00F531FC">
        <w:rPr>
          <w:rFonts w:hint="eastAsia"/>
          <w:sz w:val="24"/>
        </w:rPr>
        <w:t>10</w:t>
      </w:r>
      <w:r w:rsidR="00ED1A32" w:rsidRPr="00F531FC">
        <w:rPr>
          <w:rFonts w:hint="eastAsia"/>
          <w:sz w:val="24"/>
        </w:rPr>
        <w:t>、电疗</w:t>
      </w:r>
      <w:r w:rsidR="00ED1A32" w:rsidRPr="00F531FC">
        <w:rPr>
          <w:sz w:val="24"/>
        </w:rPr>
        <w:t>主频谱：</w:t>
      </w:r>
      <w:r w:rsidR="00ED1A32" w:rsidRPr="00F531FC">
        <w:rPr>
          <w:sz w:val="24"/>
        </w:rPr>
        <w:t>≤20KHz</w:t>
      </w:r>
      <w:r w:rsidR="00ED1A32" w:rsidRPr="00F531FC">
        <w:rPr>
          <w:rFonts w:hint="eastAsia"/>
          <w:sz w:val="24"/>
        </w:rPr>
        <w:t>；</w:t>
      </w:r>
    </w:p>
    <w:p w:rsidR="009C191C" w:rsidRPr="00F531FC" w:rsidRDefault="00F55643" w:rsidP="00F55643">
      <w:pPr>
        <w:spacing w:line="360" w:lineRule="auto"/>
        <w:rPr>
          <w:sz w:val="24"/>
        </w:rPr>
      </w:pPr>
      <w:r w:rsidRPr="00F531FC">
        <w:rPr>
          <w:rFonts w:hint="eastAsia"/>
          <w:sz w:val="24"/>
        </w:rPr>
        <w:t>11</w:t>
      </w:r>
      <w:r w:rsidRPr="00F531FC">
        <w:rPr>
          <w:rFonts w:hint="eastAsia"/>
          <w:sz w:val="24"/>
        </w:rPr>
        <w:t>、电疗</w:t>
      </w:r>
      <w:r w:rsidR="00ED1A32" w:rsidRPr="00F531FC">
        <w:rPr>
          <w:sz w:val="24"/>
        </w:rPr>
        <w:t>主电极</w:t>
      </w:r>
      <w:r w:rsidR="00ED1A32" w:rsidRPr="00F531FC">
        <w:rPr>
          <w:rFonts w:hint="eastAsia"/>
          <w:sz w:val="24"/>
        </w:rPr>
        <w:t>：</w:t>
      </w:r>
      <w:r w:rsidR="00ED1A32" w:rsidRPr="00F531FC">
        <w:rPr>
          <w:sz w:val="24"/>
        </w:rPr>
        <w:t>输出开路的最大电压峰值：＜</w:t>
      </w:r>
      <w:r w:rsidR="00ED1A32" w:rsidRPr="00F531FC">
        <w:rPr>
          <w:sz w:val="24"/>
        </w:rPr>
        <w:t>50V</w:t>
      </w:r>
      <w:r w:rsidR="00ED1A32" w:rsidRPr="00F531FC">
        <w:rPr>
          <w:rFonts w:hint="eastAsia"/>
          <w:sz w:val="24"/>
        </w:rPr>
        <w:t>；</w:t>
      </w:r>
      <w:r w:rsidR="00ED1A32" w:rsidRPr="00F531FC">
        <w:rPr>
          <w:sz w:val="24"/>
        </w:rPr>
        <w:t>输出最大电流：</w:t>
      </w:r>
      <w:r w:rsidR="00ED1A32" w:rsidRPr="00F531FC">
        <w:rPr>
          <w:sz w:val="24"/>
        </w:rPr>
        <w:t>≤30mA</w:t>
      </w:r>
      <w:r w:rsidR="00ED1A32" w:rsidRPr="00F531FC">
        <w:rPr>
          <w:rFonts w:hint="eastAsia"/>
          <w:sz w:val="24"/>
        </w:rPr>
        <w:t>（最大可达</w:t>
      </w:r>
      <w:r w:rsidR="00ED1A32" w:rsidRPr="00F531FC">
        <w:rPr>
          <w:rFonts w:hint="eastAsia"/>
          <w:sz w:val="24"/>
        </w:rPr>
        <w:t>30mA</w:t>
      </w:r>
      <w:r w:rsidR="00ED1A32" w:rsidRPr="00F531FC">
        <w:rPr>
          <w:rFonts w:hint="eastAsia"/>
          <w:sz w:val="24"/>
        </w:rPr>
        <w:t>）</w:t>
      </w:r>
      <w:r w:rsidR="00ED1A32" w:rsidRPr="00F531FC">
        <w:rPr>
          <w:sz w:val="24"/>
        </w:rPr>
        <w:t>，可调</w:t>
      </w:r>
      <w:r w:rsidR="00ED1A32" w:rsidRPr="00F531FC">
        <w:rPr>
          <w:rFonts w:hint="eastAsia"/>
          <w:sz w:val="24"/>
        </w:rPr>
        <w:t>；</w:t>
      </w:r>
    </w:p>
    <w:sectPr w:rsidR="009C191C" w:rsidRPr="00F531FC" w:rsidSect="007A55D0">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9E" w:rsidRDefault="00674E9E">
      <w:r>
        <w:separator/>
      </w:r>
    </w:p>
  </w:endnote>
  <w:endnote w:type="continuationSeparator" w:id="0">
    <w:p w:rsidR="00674E9E" w:rsidRDefault="0067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9E" w:rsidRDefault="00674E9E">
      <w:r>
        <w:separator/>
      </w:r>
    </w:p>
  </w:footnote>
  <w:footnote w:type="continuationSeparator" w:id="0">
    <w:p w:rsidR="00674E9E" w:rsidRDefault="0067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BE" w:rsidRDefault="006326BE">
    <w:pPr>
      <w:pStyle w:val="a3"/>
      <w:pBdr>
        <w:bottom w:val="none" w:sz="0" w:space="0" w:color="auto"/>
      </w:pBdr>
    </w:pPr>
    <w:r>
      <w:rPr>
        <w:rFonts w:hint="eastAsia"/>
      </w:rPr>
      <w:tab/>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0000005"/>
    <w:multiLevelType w:val="singleLevel"/>
    <w:tmpl w:val="00000005"/>
    <w:lvl w:ilvl="0">
      <w:start w:val="1"/>
      <w:numFmt w:val="chineseCounting"/>
      <w:suff w:val="nothing"/>
      <w:lvlText w:val="%1、"/>
      <w:lvlJc w:val="left"/>
    </w:lvl>
  </w:abstractNum>
  <w:abstractNum w:abstractNumId="2" w15:restartNumberingAfterBreak="0">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3" w15:restartNumberingAfterBreak="0">
    <w:nsid w:val="0000000B"/>
    <w:multiLevelType w:val="singleLevel"/>
    <w:tmpl w:val="0000000B"/>
    <w:lvl w:ilvl="0">
      <w:start w:val="1"/>
      <w:numFmt w:val="chineseCounting"/>
      <w:suff w:val="nothing"/>
      <w:lvlText w:val="%1、"/>
      <w:lvlJc w:val="left"/>
    </w:lvl>
  </w:abstractNum>
  <w:abstractNum w:abstractNumId="4" w15:restartNumberingAfterBreak="0">
    <w:nsid w:val="00000037"/>
    <w:multiLevelType w:val="multilevel"/>
    <w:tmpl w:val="000000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37A2050"/>
    <w:multiLevelType w:val="multilevel"/>
    <w:tmpl w:val="5C024776"/>
    <w:lvl w:ilvl="0">
      <w:start w:val="1"/>
      <w:numFmt w:val="decimal"/>
      <w:lvlText w:val="3.3.%1"/>
      <w:lvlJc w:val="left"/>
      <w:pPr>
        <w:tabs>
          <w:tab w:val="num" w:pos="737"/>
        </w:tabs>
        <w:ind w:left="737" w:hanging="737"/>
      </w:pPr>
      <w:rPr>
        <w:rFonts w:hint="eastAsia"/>
      </w:rPr>
    </w:lvl>
    <w:lvl w:ilvl="1">
      <w:start w:val="1"/>
      <w:numFmt w:val="decimal"/>
      <w:lvlText w:val="%2."/>
      <w:lvlJc w:val="left"/>
      <w:pPr>
        <w:tabs>
          <w:tab w:val="num" w:pos="992"/>
        </w:tabs>
        <w:ind w:left="992" w:hanging="567"/>
      </w:pPr>
      <w:rPr>
        <w:rFonts w:cs="Times New Roman" w:hint="default"/>
      </w:rPr>
    </w:lvl>
    <w:lvl w:ilvl="2">
      <w:start w:val="1"/>
      <w:numFmt w:val="decimal"/>
      <w:lvlText w:val="%3."/>
      <w:lvlJc w:val="left"/>
      <w:pPr>
        <w:tabs>
          <w:tab w:val="num" w:pos="792"/>
        </w:tabs>
        <w:ind w:left="792" w:hanging="792"/>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0DF06B70"/>
    <w:multiLevelType w:val="multilevel"/>
    <w:tmpl w:val="0DF06B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BD2523"/>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C7C7D3C"/>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D79695A"/>
    <w:multiLevelType w:val="hybridMultilevel"/>
    <w:tmpl w:val="8F58CAA8"/>
    <w:lvl w:ilvl="0" w:tplc="A790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FD7ED8"/>
    <w:multiLevelType w:val="hybridMultilevel"/>
    <w:tmpl w:val="D8B8ACA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F21B9"/>
    <w:multiLevelType w:val="hybridMultilevel"/>
    <w:tmpl w:val="CAF4AA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B30B19"/>
    <w:multiLevelType w:val="singleLevel"/>
    <w:tmpl w:val="00000000"/>
    <w:lvl w:ilvl="0">
      <w:start w:val="1"/>
      <w:numFmt w:val="decimal"/>
      <w:lvlText w:val="%1."/>
      <w:lvlJc w:val="left"/>
      <w:pPr>
        <w:tabs>
          <w:tab w:val="left" w:pos="425"/>
        </w:tabs>
        <w:ind w:left="425" w:hanging="425"/>
      </w:pPr>
      <w:rPr>
        <w:rFonts w:hint="default"/>
      </w:rPr>
    </w:lvl>
  </w:abstractNum>
  <w:abstractNum w:abstractNumId="13" w15:restartNumberingAfterBreak="0">
    <w:nsid w:val="2DA561E2"/>
    <w:multiLevelType w:val="hybridMultilevel"/>
    <w:tmpl w:val="BECE78C6"/>
    <w:lvl w:ilvl="0" w:tplc="288AB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4D7B80"/>
    <w:multiLevelType w:val="singleLevel"/>
    <w:tmpl w:val="00000000"/>
    <w:lvl w:ilvl="0">
      <w:start w:val="1"/>
      <w:numFmt w:val="decimal"/>
      <w:lvlText w:val="%1、"/>
      <w:lvlJc w:val="left"/>
      <w:pPr>
        <w:tabs>
          <w:tab w:val="num" w:pos="425"/>
        </w:tabs>
        <w:ind w:left="425" w:hanging="425"/>
      </w:pPr>
      <w:rPr>
        <w:rFonts w:ascii="Calibri" w:eastAsia="宋体" w:hAnsi="Calibri" w:cs="Times New Roman"/>
      </w:rPr>
    </w:lvl>
  </w:abstractNum>
  <w:abstractNum w:abstractNumId="15" w15:restartNumberingAfterBreak="0">
    <w:nsid w:val="2F812D22"/>
    <w:multiLevelType w:val="hybridMultilevel"/>
    <w:tmpl w:val="ACA48C4A"/>
    <w:lvl w:ilvl="0" w:tplc="630EB01C">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604BA2"/>
    <w:multiLevelType w:val="hybridMultilevel"/>
    <w:tmpl w:val="E556D92C"/>
    <w:lvl w:ilvl="0" w:tplc="29423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D75EC7"/>
    <w:multiLevelType w:val="hybridMultilevel"/>
    <w:tmpl w:val="A3CE83B2"/>
    <w:lvl w:ilvl="0" w:tplc="73CCD9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1A53A2"/>
    <w:multiLevelType w:val="hybridMultilevel"/>
    <w:tmpl w:val="5484DDC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62294B"/>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E7D4480"/>
    <w:multiLevelType w:val="hybridMultilevel"/>
    <w:tmpl w:val="1ABA9858"/>
    <w:lvl w:ilvl="0" w:tplc="8228DD08">
      <w:start w:val="3"/>
      <w:numFmt w:val="decimal"/>
      <w:lvlText w:val="%1，"/>
      <w:lvlJc w:val="left"/>
      <w:pPr>
        <w:tabs>
          <w:tab w:val="num" w:pos="360"/>
        </w:tabs>
        <w:ind w:left="360" w:hanging="360"/>
      </w:pPr>
      <w:rPr>
        <w:rFonts w:hint="default"/>
        <w:w w:val="9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1115230"/>
    <w:multiLevelType w:val="hybridMultilevel"/>
    <w:tmpl w:val="8208D778"/>
    <w:lvl w:ilvl="0" w:tplc="705283AA">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3CF2F0B"/>
    <w:multiLevelType w:val="singleLevel"/>
    <w:tmpl w:val="53CF2F0B"/>
    <w:lvl w:ilvl="0">
      <w:start w:val="1"/>
      <w:numFmt w:val="chineseCounting"/>
      <w:suff w:val="nothing"/>
      <w:lvlText w:val="%1、"/>
      <w:lvlJc w:val="left"/>
    </w:lvl>
  </w:abstractNum>
  <w:abstractNum w:abstractNumId="23" w15:restartNumberingAfterBreak="0">
    <w:nsid w:val="53CF2F41"/>
    <w:multiLevelType w:val="singleLevel"/>
    <w:tmpl w:val="53CF2F41"/>
    <w:lvl w:ilvl="0">
      <w:start w:val="2"/>
      <w:numFmt w:val="chineseCounting"/>
      <w:suff w:val="nothing"/>
      <w:lvlText w:val="%1、"/>
      <w:lvlJc w:val="left"/>
    </w:lvl>
  </w:abstractNum>
  <w:abstractNum w:abstractNumId="24" w15:restartNumberingAfterBreak="0">
    <w:nsid w:val="556E1B70"/>
    <w:multiLevelType w:val="hybridMultilevel"/>
    <w:tmpl w:val="330C9AEC"/>
    <w:lvl w:ilvl="0" w:tplc="9C4A5026">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5D44FC"/>
    <w:multiLevelType w:val="singleLevel"/>
    <w:tmpl w:val="565D44FC"/>
    <w:lvl w:ilvl="0">
      <w:start w:val="1"/>
      <w:numFmt w:val="chineseCounting"/>
      <w:suff w:val="nothing"/>
      <w:lvlText w:val="%1、"/>
      <w:lvlJc w:val="left"/>
      <w:pPr>
        <w:ind w:left="0" w:firstLine="420"/>
      </w:pPr>
      <w:rPr>
        <w:rFonts w:hint="eastAsia"/>
      </w:rPr>
    </w:lvl>
  </w:abstractNum>
  <w:abstractNum w:abstractNumId="26" w15:restartNumberingAfterBreak="0">
    <w:nsid w:val="565D450D"/>
    <w:multiLevelType w:val="singleLevel"/>
    <w:tmpl w:val="565D450D"/>
    <w:lvl w:ilvl="0">
      <w:start w:val="1"/>
      <w:numFmt w:val="decimal"/>
      <w:lvlText w:val="%1."/>
      <w:lvlJc w:val="left"/>
      <w:pPr>
        <w:tabs>
          <w:tab w:val="num" w:pos="425"/>
        </w:tabs>
        <w:ind w:left="425" w:hanging="425"/>
      </w:pPr>
      <w:rPr>
        <w:rFonts w:hint="default"/>
      </w:rPr>
    </w:lvl>
  </w:abstractNum>
  <w:abstractNum w:abstractNumId="27" w15:restartNumberingAfterBreak="0">
    <w:nsid w:val="565D451E"/>
    <w:multiLevelType w:val="singleLevel"/>
    <w:tmpl w:val="565D451E"/>
    <w:lvl w:ilvl="0">
      <w:start w:val="1"/>
      <w:numFmt w:val="decimal"/>
      <w:lvlText w:val="%1."/>
      <w:lvlJc w:val="left"/>
      <w:pPr>
        <w:tabs>
          <w:tab w:val="num" w:pos="425"/>
        </w:tabs>
        <w:ind w:left="425" w:hanging="425"/>
      </w:pPr>
      <w:rPr>
        <w:rFonts w:hint="default"/>
      </w:rPr>
    </w:lvl>
  </w:abstractNum>
  <w:abstractNum w:abstractNumId="28" w15:restartNumberingAfterBreak="0">
    <w:nsid w:val="565D4533"/>
    <w:multiLevelType w:val="singleLevel"/>
    <w:tmpl w:val="565D4533"/>
    <w:lvl w:ilvl="0">
      <w:start w:val="1"/>
      <w:numFmt w:val="decimal"/>
      <w:lvlText w:val="%1."/>
      <w:lvlJc w:val="left"/>
      <w:pPr>
        <w:tabs>
          <w:tab w:val="num" w:pos="425"/>
        </w:tabs>
        <w:ind w:left="425" w:hanging="425"/>
      </w:pPr>
      <w:rPr>
        <w:rFonts w:hint="default"/>
      </w:rPr>
    </w:lvl>
  </w:abstractNum>
  <w:abstractNum w:abstractNumId="29" w15:restartNumberingAfterBreak="0">
    <w:nsid w:val="565D4544"/>
    <w:multiLevelType w:val="singleLevel"/>
    <w:tmpl w:val="565D4544"/>
    <w:lvl w:ilvl="0">
      <w:start w:val="1"/>
      <w:numFmt w:val="decimal"/>
      <w:lvlText w:val="%1."/>
      <w:lvlJc w:val="left"/>
      <w:pPr>
        <w:tabs>
          <w:tab w:val="num" w:pos="425"/>
        </w:tabs>
        <w:ind w:left="425" w:hanging="425"/>
      </w:pPr>
      <w:rPr>
        <w:rFonts w:hint="default"/>
      </w:rPr>
    </w:lvl>
  </w:abstractNum>
  <w:abstractNum w:abstractNumId="30" w15:restartNumberingAfterBreak="0">
    <w:nsid w:val="576109AE"/>
    <w:multiLevelType w:val="singleLevel"/>
    <w:tmpl w:val="576109AE"/>
    <w:lvl w:ilvl="0">
      <w:start w:val="7"/>
      <w:numFmt w:val="decimal"/>
      <w:suff w:val="nothing"/>
      <w:lvlText w:val="%1、"/>
      <w:lvlJc w:val="left"/>
    </w:lvl>
  </w:abstractNum>
  <w:abstractNum w:abstractNumId="31" w15:restartNumberingAfterBreak="0">
    <w:nsid w:val="576771A7"/>
    <w:multiLevelType w:val="singleLevel"/>
    <w:tmpl w:val="576771A7"/>
    <w:lvl w:ilvl="0">
      <w:start w:val="1"/>
      <w:numFmt w:val="decimal"/>
      <w:lvlText w:val="%1."/>
      <w:lvlJc w:val="left"/>
      <w:pPr>
        <w:tabs>
          <w:tab w:val="num" w:pos="425"/>
        </w:tabs>
        <w:ind w:left="425" w:hanging="425"/>
      </w:pPr>
      <w:rPr>
        <w:rFonts w:hint="default"/>
      </w:rPr>
    </w:lvl>
  </w:abstractNum>
  <w:abstractNum w:abstractNumId="32" w15:restartNumberingAfterBreak="0">
    <w:nsid w:val="58268CD1"/>
    <w:multiLevelType w:val="singleLevel"/>
    <w:tmpl w:val="58268CD1"/>
    <w:lvl w:ilvl="0">
      <w:start w:val="1"/>
      <w:numFmt w:val="decimal"/>
      <w:suff w:val="nothing"/>
      <w:lvlText w:val="%1、"/>
      <w:lvlJc w:val="left"/>
    </w:lvl>
  </w:abstractNum>
  <w:abstractNum w:abstractNumId="33" w15:restartNumberingAfterBreak="0">
    <w:nsid w:val="587D0238"/>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082147E"/>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697044F"/>
    <w:multiLevelType w:val="hybridMultilevel"/>
    <w:tmpl w:val="573025E8"/>
    <w:lvl w:ilvl="0" w:tplc="A9AA8C22">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81C4E5A"/>
    <w:multiLevelType w:val="hybridMultilevel"/>
    <w:tmpl w:val="25CEC1A6"/>
    <w:lvl w:ilvl="0" w:tplc="CE4491D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1A284B"/>
    <w:multiLevelType w:val="hybridMultilevel"/>
    <w:tmpl w:val="1EFCEE68"/>
    <w:lvl w:ilvl="0" w:tplc="1E982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1F4A93"/>
    <w:multiLevelType w:val="multilevel"/>
    <w:tmpl w:val="6B1F4A93"/>
    <w:lvl w:ilvl="0">
      <w:start w:val="1"/>
      <w:numFmt w:val="decimal"/>
      <w:lvlText w:val="%1"/>
      <w:lvlJc w:val="left"/>
      <w:pPr>
        <w:ind w:left="78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709B2C23"/>
    <w:multiLevelType w:val="multilevel"/>
    <w:tmpl w:val="709B2C23"/>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2417843"/>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3ED281A"/>
    <w:multiLevelType w:val="hybridMultilevel"/>
    <w:tmpl w:val="99745C1A"/>
    <w:lvl w:ilvl="0" w:tplc="284EB0AE">
      <w:start w:val="5"/>
      <w:numFmt w:val="decimal"/>
      <w:lvlText w:val="%1、"/>
      <w:lvlJc w:val="left"/>
      <w:pPr>
        <w:ind w:left="1140" w:hanging="720"/>
      </w:pPr>
      <w:rPr>
        <w:rFonts w:cs="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84F36D1"/>
    <w:multiLevelType w:val="hybridMultilevel"/>
    <w:tmpl w:val="50925F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9FA3369"/>
    <w:multiLevelType w:val="hybridMultilevel"/>
    <w:tmpl w:val="74DE0D46"/>
    <w:lvl w:ilvl="0" w:tplc="51C8C6CE">
      <w:start w:val="9"/>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C8550E6"/>
    <w:multiLevelType w:val="hybridMultilevel"/>
    <w:tmpl w:val="A13CFF3A"/>
    <w:lvl w:ilvl="0" w:tplc="50122FE0">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13"/>
  </w:num>
  <w:num w:numId="3">
    <w:abstractNumId w:val="20"/>
  </w:num>
  <w:num w:numId="4">
    <w:abstractNumId w:val="35"/>
  </w:num>
  <w:num w:numId="5">
    <w:abstractNumId w:val="18"/>
  </w:num>
  <w:num w:numId="6">
    <w:abstractNumId w:val="5"/>
  </w:num>
  <w:num w:numId="7">
    <w:abstractNumId w:val="19"/>
  </w:num>
  <w:num w:numId="8">
    <w:abstractNumId w:val="34"/>
  </w:num>
  <w:num w:numId="9">
    <w:abstractNumId w:val="33"/>
  </w:num>
  <w:num w:numId="10">
    <w:abstractNumId w:val="40"/>
  </w:num>
  <w:num w:numId="11">
    <w:abstractNumId w:val="7"/>
  </w:num>
  <w:num w:numId="12">
    <w:abstractNumId w:val="8"/>
  </w:num>
  <w:num w:numId="13">
    <w:abstractNumId w:val="44"/>
  </w:num>
  <w:num w:numId="14">
    <w:abstractNumId w:val="17"/>
  </w:num>
  <w:num w:numId="15">
    <w:abstractNumId w:val="16"/>
  </w:num>
  <w:num w:numId="16">
    <w:abstractNumId w:val="6"/>
  </w:num>
  <w:num w:numId="17">
    <w:abstractNumId w:val="32"/>
  </w:num>
  <w:num w:numId="18">
    <w:abstractNumId w:val="36"/>
  </w:num>
  <w:num w:numId="19">
    <w:abstractNumId w:val="25"/>
  </w:num>
  <w:num w:numId="20">
    <w:abstractNumId w:val="26"/>
  </w:num>
  <w:num w:numId="21">
    <w:abstractNumId w:val="27"/>
  </w:num>
  <w:num w:numId="22">
    <w:abstractNumId w:val="28"/>
  </w:num>
  <w:num w:numId="23">
    <w:abstractNumId w:val="29"/>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num>
  <w:num w:numId="28">
    <w:abstractNumId w:val="1"/>
  </w:num>
  <w:num w:numId="29">
    <w:abstractNumId w:val="12"/>
  </w:num>
  <w:num w:numId="30">
    <w:abstractNumId w:val="9"/>
  </w:num>
  <w:num w:numId="31">
    <w:abstractNumId w:val="31"/>
  </w:num>
  <w:num w:numId="32">
    <w:abstractNumId w:val="22"/>
  </w:num>
  <w:num w:numId="33">
    <w:abstractNumId w:val="0"/>
  </w:num>
  <w:num w:numId="34">
    <w:abstractNumId w:val="23"/>
  </w:num>
  <w:num w:numId="35">
    <w:abstractNumId w:val="37"/>
  </w:num>
  <w:num w:numId="36">
    <w:abstractNumId w:val="15"/>
  </w:num>
  <w:num w:numId="37">
    <w:abstractNumId w:val="14"/>
  </w:num>
  <w:num w:numId="38">
    <w:abstractNumId w:val="30"/>
  </w:num>
  <w:num w:numId="39">
    <w:abstractNumId w:val="21"/>
  </w:num>
  <w:num w:numId="40">
    <w:abstractNumId w:val="41"/>
  </w:num>
  <w:num w:numId="41">
    <w:abstractNumId w:val="24"/>
  </w:num>
  <w:num w:numId="42">
    <w:abstractNumId w:val="43"/>
  </w:num>
  <w:num w:numId="43">
    <w:abstractNumId w:val="39"/>
  </w:num>
  <w:num w:numId="44">
    <w:abstractNumId w:val="1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492D6D"/>
    <w:rsid w:val="00015D06"/>
    <w:rsid w:val="00024153"/>
    <w:rsid w:val="00067446"/>
    <w:rsid w:val="000B4322"/>
    <w:rsid w:val="000B5532"/>
    <w:rsid w:val="000E0D8F"/>
    <w:rsid w:val="00134DC0"/>
    <w:rsid w:val="001473E3"/>
    <w:rsid w:val="001C148A"/>
    <w:rsid w:val="00203D0E"/>
    <w:rsid w:val="00245B7C"/>
    <w:rsid w:val="00256D57"/>
    <w:rsid w:val="002A772C"/>
    <w:rsid w:val="002E0502"/>
    <w:rsid w:val="002F4FD2"/>
    <w:rsid w:val="00312B92"/>
    <w:rsid w:val="00323B43"/>
    <w:rsid w:val="00331808"/>
    <w:rsid w:val="003462CC"/>
    <w:rsid w:val="00363D0C"/>
    <w:rsid w:val="00391EAD"/>
    <w:rsid w:val="003D37D8"/>
    <w:rsid w:val="003D51CA"/>
    <w:rsid w:val="003F70CB"/>
    <w:rsid w:val="004358AB"/>
    <w:rsid w:val="00436521"/>
    <w:rsid w:val="004729D0"/>
    <w:rsid w:val="00492D6D"/>
    <w:rsid w:val="004A46C1"/>
    <w:rsid w:val="004C72FB"/>
    <w:rsid w:val="0054521F"/>
    <w:rsid w:val="00556D76"/>
    <w:rsid w:val="005F0160"/>
    <w:rsid w:val="00613918"/>
    <w:rsid w:val="006326BE"/>
    <w:rsid w:val="00656767"/>
    <w:rsid w:val="00656AAC"/>
    <w:rsid w:val="00674E9E"/>
    <w:rsid w:val="00685F6D"/>
    <w:rsid w:val="006941F4"/>
    <w:rsid w:val="006C23B9"/>
    <w:rsid w:val="006F2350"/>
    <w:rsid w:val="007010C7"/>
    <w:rsid w:val="007053BC"/>
    <w:rsid w:val="00720AE7"/>
    <w:rsid w:val="00727C8D"/>
    <w:rsid w:val="00743860"/>
    <w:rsid w:val="00771A33"/>
    <w:rsid w:val="007859C8"/>
    <w:rsid w:val="00793671"/>
    <w:rsid w:val="007A55D0"/>
    <w:rsid w:val="007C6715"/>
    <w:rsid w:val="007F34DC"/>
    <w:rsid w:val="00801E0C"/>
    <w:rsid w:val="00860361"/>
    <w:rsid w:val="008B7726"/>
    <w:rsid w:val="00945742"/>
    <w:rsid w:val="00952FEE"/>
    <w:rsid w:val="00992A67"/>
    <w:rsid w:val="009B0D4F"/>
    <w:rsid w:val="009B4D16"/>
    <w:rsid w:val="009C191C"/>
    <w:rsid w:val="009D632D"/>
    <w:rsid w:val="00A23E41"/>
    <w:rsid w:val="00A468EA"/>
    <w:rsid w:val="00AA6FE0"/>
    <w:rsid w:val="00AE4AFF"/>
    <w:rsid w:val="00B0550B"/>
    <w:rsid w:val="00B20C6F"/>
    <w:rsid w:val="00B53827"/>
    <w:rsid w:val="00B73C1D"/>
    <w:rsid w:val="00BB4889"/>
    <w:rsid w:val="00C509B8"/>
    <w:rsid w:val="00C60672"/>
    <w:rsid w:val="00C614D1"/>
    <w:rsid w:val="00C66BBF"/>
    <w:rsid w:val="00CC2062"/>
    <w:rsid w:val="00CE2A70"/>
    <w:rsid w:val="00D04901"/>
    <w:rsid w:val="00D3078A"/>
    <w:rsid w:val="00D959DC"/>
    <w:rsid w:val="00DA61CA"/>
    <w:rsid w:val="00DB442C"/>
    <w:rsid w:val="00DE55E7"/>
    <w:rsid w:val="00E505EF"/>
    <w:rsid w:val="00E71B8F"/>
    <w:rsid w:val="00EB3885"/>
    <w:rsid w:val="00ED12FA"/>
    <w:rsid w:val="00ED1A32"/>
    <w:rsid w:val="00EF2F2F"/>
    <w:rsid w:val="00F06270"/>
    <w:rsid w:val="00F32E78"/>
    <w:rsid w:val="00F35C5A"/>
    <w:rsid w:val="00F531FC"/>
    <w:rsid w:val="00F55643"/>
    <w:rsid w:val="00F64088"/>
    <w:rsid w:val="00FF1B55"/>
    <w:rsid w:val="28001E9A"/>
    <w:rsid w:val="4779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o:shapedefaults>
    <o:shapelayout v:ext="edit">
      <o:idmap v:ext="edit" data="1"/>
    </o:shapelayout>
  </w:shapeDefaults>
  <w:decimalSymbol w:val="."/>
  <w:listSeparator w:val=","/>
  <w15:docId w15:val="{E74634C1-A7B8-4E7A-A3CD-8C1A8139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5D0"/>
    <w:pPr>
      <w:widowControl w:val="0"/>
      <w:jc w:val="both"/>
    </w:pPr>
    <w:rPr>
      <w:rFonts w:ascii="Times New Roman" w:eastAsia="宋体" w:hAnsi="Times New Roman"/>
      <w:kern w:val="2"/>
      <w:sz w:val="21"/>
      <w:szCs w:val="24"/>
    </w:rPr>
  </w:style>
  <w:style w:type="paragraph" w:styleId="2">
    <w:name w:val="heading 2"/>
    <w:basedOn w:val="a"/>
    <w:next w:val="a"/>
    <w:link w:val="2Char"/>
    <w:uiPriority w:val="9"/>
    <w:unhideWhenUsed/>
    <w:qFormat/>
    <w:rsid w:val="00C66BB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7A55D0"/>
    <w:rPr>
      <w:rFonts w:ascii="Tahoma" w:hAnsi="Tahoma"/>
      <w:sz w:val="18"/>
      <w:szCs w:val="18"/>
    </w:rPr>
  </w:style>
  <w:style w:type="character" w:customStyle="1" w:styleId="Char0">
    <w:name w:val="页脚 Char"/>
    <w:link w:val="a4"/>
    <w:uiPriority w:val="99"/>
    <w:semiHidden/>
    <w:rsid w:val="007A55D0"/>
    <w:rPr>
      <w:rFonts w:ascii="Tahoma" w:hAnsi="Tahoma"/>
      <w:sz w:val="18"/>
      <w:szCs w:val="18"/>
    </w:rPr>
  </w:style>
  <w:style w:type="character" w:customStyle="1" w:styleId="style92">
    <w:name w:val="style92"/>
    <w:basedOn w:val="a0"/>
    <w:rsid w:val="007A55D0"/>
  </w:style>
  <w:style w:type="character" w:styleId="a5">
    <w:name w:val="Hyperlink"/>
    <w:rsid w:val="007A55D0"/>
    <w:rPr>
      <w:color w:val="0000FF"/>
      <w:u w:val="single"/>
    </w:rPr>
  </w:style>
  <w:style w:type="paragraph" w:styleId="a3">
    <w:name w:val="header"/>
    <w:basedOn w:val="a"/>
    <w:link w:val="Char"/>
    <w:unhideWhenUsed/>
    <w:rsid w:val="007A55D0"/>
    <w:pPr>
      <w:pBdr>
        <w:bottom w:val="single" w:sz="6" w:space="1" w:color="auto"/>
      </w:pBdr>
      <w:tabs>
        <w:tab w:val="center" w:pos="4153"/>
        <w:tab w:val="right" w:pos="8306"/>
      </w:tabs>
      <w:jc w:val="center"/>
    </w:pPr>
    <w:rPr>
      <w:sz w:val="18"/>
      <w:szCs w:val="18"/>
    </w:rPr>
  </w:style>
  <w:style w:type="paragraph" w:styleId="a4">
    <w:name w:val="footer"/>
    <w:basedOn w:val="a"/>
    <w:link w:val="Char0"/>
    <w:unhideWhenUsed/>
    <w:rsid w:val="007A55D0"/>
    <w:pPr>
      <w:tabs>
        <w:tab w:val="center" w:pos="4153"/>
        <w:tab w:val="right" w:pos="8306"/>
      </w:tabs>
    </w:pPr>
    <w:rPr>
      <w:sz w:val="18"/>
      <w:szCs w:val="18"/>
    </w:rPr>
  </w:style>
  <w:style w:type="paragraph" w:styleId="a6">
    <w:name w:val="List Paragraph"/>
    <w:basedOn w:val="a"/>
    <w:uiPriority w:val="34"/>
    <w:qFormat/>
    <w:rsid w:val="00E71B8F"/>
    <w:pPr>
      <w:ind w:firstLineChars="200" w:firstLine="420"/>
    </w:pPr>
    <w:rPr>
      <w:rFonts w:ascii="Calibri" w:hAnsi="Calibri"/>
      <w:szCs w:val="22"/>
    </w:rPr>
  </w:style>
  <w:style w:type="paragraph" w:customStyle="1" w:styleId="1">
    <w:name w:val="列出段落1"/>
    <w:basedOn w:val="a"/>
    <w:uiPriority w:val="99"/>
    <w:qFormat/>
    <w:rsid w:val="00312B92"/>
    <w:pPr>
      <w:ind w:firstLineChars="200" w:firstLine="420"/>
    </w:pPr>
    <w:rPr>
      <w:rFonts w:ascii="Calibri" w:hAnsi="Calibri"/>
      <w:szCs w:val="22"/>
    </w:rPr>
  </w:style>
  <w:style w:type="character" w:customStyle="1" w:styleId="2Char">
    <w:name w:val="标题 2 Char"/>
    <w:basedOn w:val="a0"/>
    <w:link w:val="2"/>
    <w:uiPriority w:val="9"/>
    <w:rsid w:val="00C66BBF"/>
    <w:rPr>
      <w:rFonts w:asciiTheme="majorHAnsi" w:eastAsiaTheme="majorEastAsia" w:hAnsiTheme="majorHAnsi" w:cstheme="majorBidi"/>
      <w:b/>
      <w:bCs/>
      <w:kern w:val="2"/>
      <w:sz w:val="32"/>
      <w:szCs w:val="32"/>
    </w:rPr>
  </w:style>
  <w:style w:type="paragraph" w:customStyle="1" w:styleId="10">
    <w:name w:val="列出段落1"/>
    <w:basedOn w:val="a"/>
    <w:uiPriority w:val="34"/>
    <w:qFormat/>
    <w:rsid w:val="00C66BBF"/>
    <w:pPr>
      <w:ind w:firstLineChars="200" w:firstLine="420"/>
    </w:pPr>
    <w:rPr>
      <w:rFonts w:asciiTheme="minorHAnsi" w:eastAsiaTheme="minorEastAsia" w:hAnsiTheme="minorHAnsi" w:cstheme="minorBidi"/>
      <w:szCs w:val="22"/>
    </w:rPr>
  </w:style>
  <w:style w:type="paragraph" w:styleId="a7">
    <w:name w:val="No Spacing"/>
    <w:uiPriority w:val="1"/>
    <w:qFormat/>
    <w:rsid w:val="007859C8"/>
    <w:pPr>
      <w:widowControl w:val="0"/>
      <w:jc w:val="both"/>
    </w:pPr>
    <w:rPr>
      <w:rFonts w:ascii="Times New Roman" w:eastAsia="宋体" w:hAnsi="Times New Roman"/>
      <w:kern w:val="2"/>
      <w:sz w:val="21"/>
    </w:rPr>
  </w:style>
  <w:style w:type="paragraph" w:customStyle="1" w:styleId="Style2">
    <w:name w:val="_Style 2"/>
    <w:basedOn w:val="a"/>
    <w:uiPriority w:val="34"/>
    <w:qFormat/>
    <w:rsid w:val="00015D06"/>
    <w:pPr>
      <w:widowControl/>
      <w:spacing w:line="500" w:lineRule="exact"/>
      <w:ind w:firstLineChars="200" w:firstLine="420"/>
      <w:jc w:val="left"/>
    </w:pPr>
    <w:rPr>
      <w:rFonts w:ascii="Calibri" w:hAnsi="Calibri"/>
      <w:szCs w:val="22"/>
    </w:rPr>
  </w:style>
  <w:style w:type="table" w:styleId="a8">
    <w:name w:val="Table Grid"/>
    <w:basedOn w:val="a1"/>
    <w:qFormat/>
    <w:rsid w:val="00743860"/>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4B1B9C-1BEF-46AD-8C11-15051D97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439</Characters>
  <Application>Microsoft Office Word</Application>
  <DocSecurity>0</DocSecurity>
  <Lines>3</Lines>
  <Paragraphs>1</Paragraphs>
  <ScaleCrop>false</ScaleCrop>
  <Company>china</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洛锦添</cp:lastModifiedBy>
  <cp:revision>4</cp:revision>
  <dcterms:created xsi:type="dcterms:W3CDTF">2018-03-23T01:45:00Z</dcterms:created>
  <dcterms:modified xsi:type="dcterms:W3CDTF">2018-05-03T07:23:00Z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