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C509B8" w:rsidP="004C719A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蜡疗仪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556D76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4C719A" w:rsidP="007859C8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4C719A" w:rsidP="004C719A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智能恒温</w:t>
            </w:r>
            <w:r w:rsidR="00C509B8">
              <w:rPr>
                <w:rFonts w:ascii="宋体" w:hAnsi="宋体" w:hint="eastAsia"/>
                <w:color w:val="000000"/>
                <w:sz w:val="24"/>
              </w:rPr>
              <w:t>蜡疗仪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C719A" w:rsidP="007859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C719A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C509B8" w:rsidP="00B055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笋岗社康</w:t>
            </w:r>
            <w:proofErr w:type="gramEnd"/>
          </w:p>
        </w:tc>
      </w:tr>
      <w:tr w:rsidR="0055737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74" w:rsidRDefault="00557374" w:rsidP="00CF46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74" w:rsidRPr="00992A67" w:rsidRDefault="004C719A" w:rsidP="004C719A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普通</w:t>
            </w:r>
            <w:r w:rsidR="00557374">
              <w:rPr>
                <w:rFonts w:ascii="宋体" w:hAnsi="宋体" w:hint="eastAsia"/>
                <w:color w:val="000000"/>
                <w:sz w:val="24"/>
              </w:rPr>
              <w:t>蜡疗仪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74" w:rsidRDefault="00557374" w:rsidP="00CF46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74" w:rsidRDefault="00557374" w:rsidP="00CF46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74" w:rsidRDefault="00557374" w:rsidP="00CF46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9A" w:rsidRDefault="00557374" w:rsidP="004C719A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文化社康</w:t>
            </w:r>
            <w:r w:rsidR="004C719A">
              <w:rPr>
                <w:rFonts w:ascii="宋体" w:hAnsi="宋体" w:cs="宋体" w:hint="eastAsia"/>
                <w:sz w:val="24"/>
              </w:rPr>
              <w:t>（3）</w:t>
            </w:r>
          </w:p>
          <w:p w:rsidR="00557374" w:rsidRDefault="00557374" w:rsidP="004C719A">
            <w:pPr>
              <w:ind w:firstLineChars="200" w:firstLine="480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笋岗社康</w:t>
            </w:r>
            <w:proofErr w:type="gramEnd"/>
            <w:r w:rsidR="004C719A">
              <w:rPr>
                <w:rFonts w:ascii="宋体" w:hAnsi="宋体" w:cs="宋体" w:hint="eastAsia"/>
                <w:sz w:val="24"/>
              </w:rPr>
              <w:t>（2）</w:t>
            </w:r>
          </w:p>
        </w:tc>
      </w:tr>
      <w:tr w:rsidR="0055737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74" w:rsidRDefault="0055737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74" w:rsidRDefault="00557374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74" w:rsidRDefault="004C719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74" w:rsidRDefault="00557374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 w:hint="eastAsia"/>
          <w:b/>
          <w:szCs w:val="22"/>
        </w:rPr>
      </w:pPr>
    </w:p>
    <w:p w:rsidR="004C719A" w:rsidRPr="004C719A" w:rsidRDefault="004C719A" w:rsidP="00771A33">
      <w:pPr>
        <w:rPr>
          <w:rFonts w:ascii="宋体" w:hAnsi="宋体" w:hint="eastAsia"/>
          <w:color w:val="000000"/>
          <w:sz w:val="24"/>
        </w:rPr>
      </w:pPr>
    </w:p>
    <w:p w:rsidR="004C719A" w:rsidRPr="004C719A" w:rsidRDefault="004C719A" w:rsidP="00771A33">
      <w:pPr>
        <w:rPr>
          <w:rFonts w:ascii="宋体" w:hAnsi="宋体"/>
          <w:b/>
          <w:color w:val="000000"/>
          <w:sz w:val="32"/>
          <w:szCs w:val="32"/>
        </w:rPr>
      </w:pPr>
      <w:r w:rsidRPr="004C719A">
        <w:rPr>
          <w:rFonts w:ascii="宋体" w:hAnsi="宋体" w:hint="eastAsia"/>
          <w:b/>
          <w:color w:val="000000"/>
          <w:sz w:val="32"/>
          <w:szCs w:val="32"/>
        </w:rPr>
        <w:t>一、智能恒温蜡疗仪</w:t>
      </w:r>
    </w:p>
    <w:p w:rsidR="00C509B8" w:rsidRPr="004C719A" w:rsidRDefault="00C509B8" w:rsidP="00C509B8">
      <w:pPr>
        <w:tabs>
          <w:tab w:val="left" w:pos="5175"/>
        </w:tabs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1、电源：AC220V±10%  50Hz</w:t>
      </w:r>
      <w:r w:rsidRPr="004C719A">
        <w:rPr>
          <w:rFonts w:ascii="宋体" w:hAnsi="宋体"/>
          <w:color w:val="000000"/>
          <w:sz w:val="24"/>
        </w:rPr>
        <w:tab/>
      </w:r>
    </w:p>
    <w:p w:rsidR="00C509B8" w:rsidRPr="004C719A" w:rsidRDefault="00C509B8" w:rsidP="00C509B8">
      <w:pPr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2、额定输入功率：2000VA±10</w:t>
      </w:r>
      <w:r w:rsidRPr="004C719A">
        <w:rPr>
          <w:rFonts w:ascii="宋体" w:hAnsi="宋体"/>
          <w:color w:val="000000"/>
          <w:sz w:val="24"/>
        </w:rPr>
        <w:t>%</w:t>
      </w:r>
    </w:p>
    <w:p w:rsidR="00C509B8" w:rsidRPr="004C719A" w:rsidRDefault="004C719A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▲</w:t>
      </w:r>
      <w:r w:rsidR="00C509B8" w:rsidRPr="004C719A">
        <w:rPr>
          <w:rFonts w:ascii="宋体" w:hAnsi="宋体" w:hint="eastAsia"/>
          <w:color w:val="000000"/>
          <w:sz w:val="24"/>
        </w:rPr>
        <w:t>3、温度控制：0～99℃</w:t>
      </w:r>
    </w:p>
    <w:p w:rsidR="00C509B8" w:rsidRPr="004C719A" w:rsidRDefault="00C509B8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4、温控误差：±</w:t>
      </w:r>
      <w:r w:rsidRPr="004C719A">
        <w:rPr>
          <w:rFonts w:ascii="宋体" w:hAnsi="宋体"/>
          <w:color w:val="000000"/>
          <w:sz w:val="24"/>
        </w:rPr>
        <w:t>1</w:t>
      </w:r>
      <w:r w:rsidRPr="004C719A">
        <w:rPr>
          <w:rFonts w:ascii="宋体" w:hAnsi="宋体" w:hint="eastAsia"/>
          <w:color w:val="000000"/>
          <w:sz w:val="24"/>
        </w:rPr>
        <w:t>℃</w:t>
      </w:r>
    </w:p>
    <w:p w:rsidR="00C509B8" w:rsidRPr="004C719A" w:rsidRDefault="00C509B8" w:rsidP="00C509B8">
      <w:pPr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5、蜡饼制作箱内部尺寸：500×380×6</w:t>
      </w:r>
      <w:r w:rsidR="004C719A">
        <w:rPr>
          <w:rFonts w:ascii="宋体" w:hAnsi="宋体" w:hint="eastAsia"/>
          <w:color w:val="000000"/>
          <w:sz w:val="24"/>
        </w:rPr>
        <w:t>5</w:t>
      </w:r>
      <w:r w:rsidRPr="004C719A">
        <w:rPr>
          <w:rFonts w:ascii="宋体" w:hAnsi="宋体" w:hint="eastAsia"/>
          <w:color w:val="000000"/>
          <w:sz w:val="24"/>
        </w:rPr>
        <w:t>0mm</w:t>
      </w:r>
      <w:r w:rsidR="004C719A">
        <w:rPr>
          <w:rFonts w:ascii="宋体" w:hAnsi="宋体" w:hint="eastAsia"/>
          <w:color w:val="000000"/>
          <w:sz w:val="24"/>
        </w:rPr>
        <w:t xml:space="preserve"> </w:t>
      </w:r>
      <w:r w:rsidRPr="004C719A">
        <w:rPr>
          <w:rFonts w:ascii="宋体" w:hAnsi="宋体" w:hint="eastAsia"/>
          <w:color w:val="000000"/>
          <w:sz w:val="24"/>
        </w:rPr>
        <w:t>±5</w:t>
      </w:r>
      <w:r w:rsidRPr="004C719A">
        <w:rPr>
          <w:rFonts w:ascii="宋体" w:hAnsi="宋体"/>
          <w:color w:val="000000"/>
          <w:sz w:val="24"/>
        </w:rPr>
        <w:t>%</w:t>
      </w:r>
    </w:p>
    <w:p w:rsidR="00C509B8" w:rsidRPr="004C719A" w:rsidRDefault="00C509B8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6、</w:t>
      </w:r>
      <w:proofErr w:type="gramStart"/>
      <w:r w:rsidRPr="004C719A">
        <w:rPr>
          <w:rFonts w:ascii="宋体" w:hAnsi="宋体" w:hint="eastAsia"/>
          <w:color w:val="000000"/>
          <w:sz w:val="24"/>
        </w:rPr>
        <w:t>熔蜡箱内部</w:t>
      </w:r>
      <w:proofErr w:type="gramEnd"/>
      <w:r w:rsidRPr="004C719A">
        <w:rPr>
          <w:rFonts w:ascii="宋体" w:hAnsi="宋体" w:hint="eastAsia"/>
          <w:color w:val="000000"/>
          <w:sz w:val="24"/>
        </w:rPr>
        <w:t>尺寸：5</w:t>
      </w:r>
      <w:r w:rsidR="004C719A">
        <w:rPr>
          <w:rFonts w:ascii="宋体" w:hAnsi="宋体" w:hint="eastAsia"/>
          <w:color w:val="000000"/>
          <w:sz w:val="24"/>
        </w:rPr>
        <w:t>5</w:t>
      </w:r>
      <w:r w:rsidRPr="004C719A">
        <w:rPr>
          <w:rFonts w:ascii="宋体" w:hAnsi="宋体"/>
          <w:color w:val="000000"/>
          <w:sz w:val="24"/>
        </w:rPr>
        <w:t>0</w:t>
      </w:r>
      <w:r w:rsidRPr="004C719A">
        <w:rPr>
          <w:rFonts w:ascii="宋体" w:hAnsi="宋体" w:hint="eastAsia"/>
          <w:color w:val="000000"/>
          <w:sz w:val="24"/>
        </w:rPr>
        <w:t>×3</w:t>
      </w:r>
      <w:r w:rsidR="004C719A">
        <w:rPr>
          <w:rFonts w:ascii="宋体" w:hAnsi="宋体" w:hint="eastAsia"/>
          <w:color w:val="000000"/>
          <w:sz w:val="24"/>
        </w:rPr>
        <w:t>0</w:t>
      </w:r>
      <w:r w:rsidRPr="004C719A">
        <w:rPr>
          <w:rFonts w:ascii="宋体" w:hAnsi="宋体"/>
          <w:color w:val="000000"/>
          <w:sz w:val="24"/>
        </w:rPr>
        <w:t>0</w:t>
      </w:r>
      <w:r w:rsidRPr="004C719A">
        <w:rPr>
          <w:rFonts w:ascii="宋体" w:hAnsi="宋体" w:hint="eastAsia"/>
          <w:color w:val="000000"/>
          <w:sz w:val="24"/>
        </w:rPr>
        <w:t>×3</w:t>
      </w:r>
      <w:r w:rsidRPr="004C719A">
        <w:rPr>
          <w:rFonts w:ascii="宋体" w:hAnsi="宋体"/>
          <w:color w:val="000000"/>
          <w:sz w:val="24"/>
        </w:rPr>
        <w:t>20</w:t>
      </w:r>
      <w:r w:rsidRPr="004C719A">
        <w:rPr>
          <w:rFonts w:ascii="宋体" w:hAnsi="宋体" w:hint="eastAsia"/>
          <w:color w:val="000000"/>
          <w:sz w:val="24"/>
        </w:rPr>
        <w:t>mm</w:t>
      </w:r>
      <w:r w:rsidR="004C719A">
        <w:rPr>
          <w:rFonts w:ascii="宋体" w:hAnsi="宋体" w:hint="eastAsia"/>
          <w:color w:val="000000"/>
          <w:sz w:val="24"/>
        </w:rPr>
        <w:t xml:space="preserve"> </w:t>
      </w:r>
      <w:r w:rsidRPr="004C719A">
        <w:rPr>
          <w:rFonts w:ascii="宋体" w:hAnsi="宋体" w:hint="eastAsia"/>
          <w:color w:val="000000"/>
          <w:sz w:val="24"/>
        </w:rPr>
        <w:t>±5</w:t>
      </w:r>
      <w:r w:rsidRPr="004C719A">
        <w:rPr>
          <w:rFonts w:ascii="宋体" w:hAnsi="宋体"/>
          <w:color w:val="000000"/>
          <w:sz w:val="24"/>
        </w:rPr>
        <w:t>%</w:t>
      </w:r>
    </w:p>
    <w:p w:rsidR="00C509B8" w:rsidRPr="004C719A" w:rsidRDefault="00C509B8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7、外形尺寸：700×450×1450</w:t>
      </w:r>
      <w:r w:rsidRPr="004C719A">
        <w:rPr>
          <w:rFonts w:ascii="宋体" w:hAnsi="宋体"/>
          <w:color w:val="000000"/>
          <w:sz w:val="24"/>
        </w:rPr>
        <w:t>m</w:t>
      </w:r>
      <w:r w:rsidRPr="004C719A">
        <w:rPr>
          <w:rFonts w:ascii="宋体" w:hAnsi="宋体" w:hint="eastAsia"/>
          <w:color w:val="000000"/>
          <w:sz w:val="24"/>
        </w:rPr>
        <w:t>m ±5</w:t>
      </w:r>
      <w:r w:rsidRPr="004C719A">
        <w:rPr>
          <w:rFonts w:ascii="宋体" w:hAnsi="宋体"/>
          <w:color w:val="000000"/>
          <w:sz w:val="24"/>
        </w:rPr>
        <w:t>%</w:t>
      </w:r>
    </w:p>
    <w:p w:rsidR="00C509B8" w:rsidRPr="004C719A" w:rsidRDefault="004C719A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▲</w:t>
      </w:r>
      <w:r w:rsidR="00C509B8" w:rsidRPr="004C719A">
        <w:rPr>
          <w:rFonts w:ascii="宋体" w:hAnsi="宋体" w:hint="eastAsia"/>
          <w:color w:val="000000"/>
          <w:sz w:val="24"/>
        </w:rPr>
        <w:t>8、恒温控制：一周工作日内每天开关机时间、温度可任意设定</w:t>
      </w:r>
    </w:p>
    <w:p w:rsidR="00C509B8" w:rsidRPr="004C719A" w:rsidRDefault="00C509B8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9、设有显示键，方便查看一周工作参数，设有应急加热、停止键，可应付非常规时间治疗，无需重设参数；</w:t>
      </w:r>
    </w:p>
    <w:p w:rsidR="00C509B8" w:rsidRPr="004C719A" w:rsidRDefault="00C509B8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10、常规设定的记忆功能：参数设定，可长期保存。</w:t>
      </w:r>
    </w:p>
    <w:p w:rsidR="00C509B8" w:rsidRPr="004C719A" w:rsidRDefault="004C719A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▲</w:t>
      </w:r>
      <w:r w:rsidR="00C509B8" w:rsidRPr="004C719A">
        <w:rPr>
          <w:rFonts w:ascii="宋体" w:hAnsi="宋体" w:hint="eastAsia"/>
          <w:color w:val="000000"/>
          <w:sz w:val="24"/>
        </w:rPr>
        <w:t>11、消毒功能：一键控制；</w:t>
      </w:r>
    </w:p>
    <w:p w:rsidR="00C509B8" w:rsidRPr="004C719A" w:rsidRDefault="00C509B8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12、传感器故障自动检测；</w:t>
      </w:r>
    </w:p>
    <w:p w:rsidR="00C509B8" w:rsidRPr="004C719A" w:rsidRDefault="00C509B8" w:rsidP="004C719A">
      <w:pPr>
        <w:spacing w:line="42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13、</w:t>
      </w:r>
      <w:r w:rsidR="004C719A">
        <w:rPr>
          <w:rFonts w:ascii="宋体" w:hAnsi="宋体" w:hint="eastAsia"/>
          <w:color w:val="000000"/>
          <w:sz w:val="24"/>
        </w:rPr>
        <w:t>具有</w:t>
      </w:r>
      <w:r w:rsidR="004C719A" w:rsidRPr="004C719A">
        <w:rPr>
          <w:rFonts w:ascii="宋体" w:hAnsi="宋体" w:hint="eastAsia"/>
          <w:color w:val="000000"/>
          <w:sz w:val="24"/>
        </w:rPr>
        <w:t>强制加热和停止功能，应对非常规条件下使用。</w:t>
      </w:r>
    </w:p>
    <w:p w:rsidR="00C509B8" w:rsidRPr="004C719A" w:rsidRDefault="00C509B8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14、数码控制器，随时监视和保持溶蜡和蜡饼的最佳使用温度；</w:t>
      </w:r>
    </w:p>
    <w:p w:rsidR="00C509B8" w:rsidRPr="004C719A" w:rsidRDefault="00C509B8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15、智能三段管理的电子时钟，24小时调配电能的节能模式；</w:t>
      </w:r>
    </w:p>
    <w:p w:rsidR="00C509B8" w:rsidRPr="004C719A" w:rsidRDefault="00C509B8" w:rsidP="00C509B8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16、</w:t>
      </w:r>
      <w:proofErr w:type="gramStart"/>
      <w:r w:rsidRPr="004C719A">
        <w:rPr>
          <w:rFonts w:ascii="宋体" w:hAnsi="宋体" w:hint="eastAsia"/>
          <w:color w:val="000000"/>
          <w:sz w:val="24"/>
        </w:rPr>
        <w:t>熔蜡箱设有</w:t>
      </w:r>
      <w:proofErr w:type="gramEnd"/>
      <w:r w:rsidRPr="004C719A">
        <w:rPr>
          <w:rFonts w:ascii="宋体" w:hAnsi="宋体" w:hint="eastAsia"/>
          <w:color w:val="000000"/>
          <w:sz w:val="24"/>
        </w:rPr>
        <w:t>搅拌器，可加快熔蜡速度；</w:t>
      </w:r>
    </w:p>
    <w:p w:rsidR="00557374" w:rsidRPr="004C719A" w:rsidRDefault="004C719A" w:rsidP="004C719A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▲</w:t>
      </w:r>
      <w:r w:rsidR="00C509B8" w:rsidRPr="004C719A">
        <w:rPr>
          <w:rFonts w:ascii="宋体" w:hAnsi="宋体" w:hint="eastAsia"/>
          <w:color w:val="000000"/>
          <w:sz w:val="24"/>
        </w:rPr>
        <w:t>17、具有缺水报警、无水防干烧功能，方便耐用。</w:t>
      </w:r>
    </w:p>
    <w:p w:rsidR="00557374" w:rsidRPr="004C719A" w:rsidRDefault="004C719A" w:rsidP="00771A33">
      <w:pPr>
        <w:rPr>
          <w:rFonts w:ascii="宋体" w:hAnsi="宋体"/>
          <w:b/>
          <w:color w:val="000000"/>
          <w:sz w:val="32"/>
          <w:szCs w:val="32"/>
        </w:rPr>
      </w:pPr>
      <w:r w:rsidRPr="004C719A">
        <w:rPr>
          <w:rFonts w:ascii="宋体" w:hAnsi="宋体" w:hint="eastAsia"/>
          <w:b/>
          <w:color w:val="000000"/>
          <w:sz w:val="32"/>
          <w:szCs w:val="32"/>
        </w:rPr>
        <w:lastRenderedPageBreak/>
        <w:t>二、普通蜡疗仪</w:t>
      </w:r>
    </w:p>
    <w:p w:rsidR="00557374" w:rsidRPr="004C719A" w:rsidRDefault="00557374" w:rsidP="00557374">
      <w:pPr>
        <w:spacing w:line="360" w:lineRule="auto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1、电源：AC220V±10%</w:t>
      </w:r>
    </w:p>
    <w:p w:rsidR="00557374" w:rsidRPr="004C719A" w:rsidRDefault="00557374" w:rsidP="00557374">
      <w:pPr>
        <w:spacing w:line="360" w:lineRule="auto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2、额定输入功率：</w:t>
      </w:r>
      <w:r w:rsidRPr="004C719A">
        <w:rPr>
          <w:rFonts w:ascii="宋体" w:hAnsi="宋体"/>
          <w:color w:val="000000"/>
          <w:sz w:val="24"/>
        </w:rPr>
        <w:t>40</w:t>
      </w:r>
      <w:r w:rsidRPr="004C719A">
        <w:rPr>
          <w:rFonts w:ascii="宋体" w:hAnsi="宋体" w:hint="eastAsia"/>
          <w:color w:val="000000"/>
          <w:sz w:val="24"/>
        </w:rPr>
        <w:t>00</w:t>
      </w:r>
      <w:r w:rsidRPr="004C719A">
        <w:rPr>
          <w:rFonts w:ascii="宋体" w:hAnsi="宋体"/>
          <w:color w:val="000000"/>
          <w:sz w:val="24"/>
        </w:rPr>
        <w:t>VA</w:t>
      </w:r>
      <w:r w:rsidRPr="004C719A">
        <w:rPr>
          <w:rFonts w:ascii="宋体" w:hAnsi="宋体" w:hint="eastAsia"/>
          <w:color w:val="000000"/>
          <w:sz w:val="24"/>
        </w:rPr>
        <w:t>±10%</w:t>
      </w:r>
    </w:p>
    <w:p w:rsidR="00557374" w:rsidRPr="004C719A" w:rsidRDefault="004C719A" w:rsidP="00557374">
      <w:pPr>
        <w:spacing w:line="360" w:lineRule="auto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▲</w:t>
      </w:r>
      <w:r w:rsidR="00557374" w:rsidRPr="004C719A">
        <w:rPr>
          <w:rFonts w:ascii="宋体" w:hAnsi="宋体" w:hint="eastAsia"/>
          <w:color w:val="000000"/>
          <w:sz w:val="24"/>
        </w:rPr>
        <w:t>3、设定温度范围：0～99℃</w:t>
      </w:r>
    </w:p>
    <w:p w:rsidR="00557374" w:rsidRPr="004C719A" w:rsidRDefault="00557374" w:rsidP="00557374">
      <w:pPr>
        <w:spacing w:line="360" w:lineRule="auto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4、温度控制精度：±</w:t>
      </w:r>
      <w:r w:rsidRPr="004C719A">
        <w:rPr>
          <w:rFonts w:ascii="宋体" w:hAnsi="宋体"/>
          <w:color w:val="000000"/>
          <w:sz w:val="24"/>
        </w:rPr>
        <w:t>1</w:t>
      </w:r>
      <w:r w:rsidRPr="004C719A">
        <w:rPr>
          <w:rFonts w:ascii="宋体" w:hAnsi="宋体" w:hint="eastAsia"/>
          <w:color w:val="000000"/>
          <w:sz w:val="24"/>
        </w:rPr>
        <w:t>℃</w:t>
      </w:r>
    </w:p>
    <w:p w:rsidR="00557374" w:rsidRPr="004C719A" w:rsidRDefault="00557374" w:rsidP="00557374">
      <w:pPr>
        <w:spacing w:line="360" w:lineRule="auto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5、蜡槽熔蜡量：</w:t>
      </w:r>
      <w:r w:rsidR="004C719A" w:rsidRPr="004C719A">
        <w:rPr>
          <w:rFonts w:ascii="宋体" w:hAnsi="宋体" w:hint="eastAsia"/>
          <w:color w:val="000000"/>
          <w:sz w:val="24"/>
        </w:rPr>
        <w:t>≥</w:t>
      </w:r>
      <w:r w:rsidRPr="004C719A">
        <w:rPr>
          <w:rFonts w:ascii="宋体" w:hAnsi="宋体" w:hint="eastAsia"/>
          <w:color w:val="000000"/>
          <w:sz w:val="24"/>
        </w:rPr>
        <w:t>70kg（初次熔蜡≤</w:t>
      </w:r>
      <w:r w:rsidRPr="004C719A">
        <w:rPr>
          <w:rFonts w:ascii="宋体" w:hAnsi="宋体"/>
          <w:color w:val="000000"/>
          <w:sz w:val="24"/>
        </w:rPr>
        <w:t>3</w:t>
      </w:r>
      <w:r w:rsidRPr="004C719A">
        <w:rPr>
          <w:rFonts w:ascii="宋体" w:hAnsi="宋体" w:hint="eastAsia"/>
          <w:color w:val="000000"/>
          <w:sz w:val="24"/>
        </w:rPr>
        <w:t>小时）</w:t>
      </w:r>
    </w:p>
    <w:p w:rsidR="00557374" w:rsidRPr="004C719A" w:rsidRDefault="00557374" w:rsidP="00557374">
      <w:pPr>
        <w:spacing w:line="360" w:lineRule="auto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6、外形尺寸：</w:t>
      </w:r>
      <w:r w:rsidR="004C719A">
        <w:rPr>
          <w:rFonts w:ascii="宋体" w:hAnsi="宋体" w:hint="eastAsia"/>
          <w:color w:val="000000"/>
          <w:sz w:val="24"/>
        </w:rPr>
        <w:t>100</w:t>
      </w:r>
      <w:r w:rsidRPr="004C719A">
        <w:rPr>
          <w:rFonts w:ascii="宋体" w:hAnsi="宋体" w:hint="eastAsia"/>
          <w:color w:val="000000"/>
          <w:sz w:val="24"/>
        </w:rPr>
        <w:t>0×</w:t>
      </w:r>
      <w:r w:rsidRPr="004C719A">
        <w:rPr>
          <w:rFonts w:ascii="宋体" w:hAnsi="宋体"/>
          <w:color w:val="000000"/>
          <w:sz w:val="24"/>
        </w:rPr>
        <w:t>6</w:t>
      </w:r>
      <w:r w:rsidR="004C719A">
        <w:rPr>
          <w:rFonts w:ascii="宋体" w:hAnsi="宋体" w:hint="eastAsia"/>
          <w:color w:val="000000"/>
          <w:sz w:val="24"/>
        </w:rPr>
        <w:t>0</w:t>
      </w:r>
      <w:r w:rsidRPr="004C719A">
        <w:rPr>
          <w:rFonts w:ascii="宋体" w:hAnsi="宋体" w:hint="eastAsia"/>
          <w:color w:val="000000"/>
          <w:sz w:val="24"/>
        </w:rPr>
        <w:t>0×800mm±5%</w:t>
      </w:r>
      <w:r w:rsidR="004C719A">
        <w:rPr>
          <w:rFonts w:ascii="宋体" w:hAnsi="宋体" w:hint="eastAsia"/>
          <w:color w:val="000000"/>
          <w:sz w:val="24"/>
        </w:rPr>
        <w:t xml:space="preserve"> </w:t>
      </w:r>
      <w:r w:rsidRPr="004C719A">
        <w:rPr>
          <w:rFonts w:ascii="宋体" w:hAnsi="宋体"/>
          <w:color w:val="000000"/>
          <w:sz w:val="24"/>
        </w:rPr>
        <w:t>(</w:t>
      </w:r>
      <w:r w:rsidRPr="004C719A">
        <w:rPr>
          <w:rFonts w:ascii="宋体" w:hAnsi="宋体" w:hint="eastAsia"/>
          <w:color w:val="000000"/>
          <w:sz w:val="24"/>
        </w:rPr>
        <w:t>长*宽*高)</w:t>
      </w:r>
    </w:p>
    <w:p w:rsidR="00557374" w:rsidRPr="004C719A" w:rsidRDefault="00557374" w:rsidP="00557374">
      <w:pPr>
        <w:spacing w:line="360" w:lineRule="auto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7、自动控温装置，使</w:t>
      </w:r>
      <w:proofErr w:type="gramStart"/>
      <w:r w:rsidRPr="004C719A">
        <w:rPr>
          <w:rFonts w:ascii="宋体" w:hAnsi="宋体" w:hint="eastAsia"/>
          <w:color w:val="000000"/>
          <w:sz w:val="24"/>
        </w:rPr>
        <w:t>蜡始终</w:t>
      </w:r>
      <w:proofErr w:type="gramEnd"/>
      <w:r w:rsidRPr="004C719A">
        <w:rPr>
          <w:rFonts w:ascii="宋体" w:hAnsi="宋体" w:hint="eastAsia"/>
          <w:color w:val="000000"/>
          <w:sz w:val="24"/>
        </w:rPr>
        <w:t>保持在58℃-60℃之间，由于石蜡从固态到液态溶化低，加热后柔软度、附着性、塑形性好，治疗时将蜡膜（饼）通过医用纱布包裹附在皮肤的传导面，</w:t>
      </w:r>
      <w:proofErr w:type="gramStart"/>
      <w:r w:rsidRPr="004C719A">
        <w:rPr>
          <w:rFonts w:ascii="宋体" w:hAnsi="宋体" w:hint="eastAsia"/>
          <w:color w:val="000000"/>
          <w:sz w:val="24"/>
        </w:rPr>
        <w:t>蜡充分</w:t>
      </w:r>
      <w:proofErr w:type="gramEnd"/>
      <w:r w:rsidRPr="004C719A">
        <w:rPr>
          <w:rFonts w:ascii="宋体" w:hAnsi="宋体" w:hint="eastAsia"/>
          <w:color w:val="000000"/>
          <w:sz w:val="24"/>
        </w:rPr>
        <w:t>发挥其保温特性，使局部组织血液循环加快，细胞通透性提高，皮肤营养改善，达到治疗的目的。</w:t>
      </w:r>
    </w:p>
    <w:p w:rsidR="004C719A" w:rsidRDefault="00557374" w:rsidP="00557374">
      <w:pPr>
        <w:spacing w:line="460" w:lineRule="exact"/>
        <w:rPr>
          <w:rFonts w:ascii="宋体" w:hAnsi="宋体" w:hint="eastAsia"/>
          <w:color w:val="000000"/>
          <w:sz w:val="24"/>
        </w:rPr>
      </w:pPr>
      <w:r w:rsidRPr="004C719A">
        <w:rPr>
          <w:rFonts w:ascii="宋体" w:hAnsi="宋体"/>
          <w:color w:val="000000"/>
          <w:sz w:val="24"/>
        </w:rPr>
        <w:t>8</w:t>
      </w:r>
      <w:r w:rsidRPr="004C719A">
        <w:rPr>
          <w:rFonts w:ascii="宋体" w:hAnsi="宋体" w:hint="eastAsia"/>
          <w:color w:val="000000"/>
          <w:sz w:val="24"/>
        </w:rPr>
        <w:t>、过滤装置：不锈钢滤网</w:t>
      </w:r>
    </w:p>
    <w:p w:rsidR="00557374" w:rsidRPr="004C719A" w:rsidRDefault="00557374" w:rsidP="00557374">
      <w:pPr>
        <w:spacing w:line="460" w:lineRule="exact"/>
        <w:rPr>
          <w:rFonts w:ascii="宋体" w:hAnsi="宋体"/>
          <w:color w:val="000000"/>
          <w:sz w:val="24"/>
        </w:rPr>
      </w:pPr>
      <w:r w:rsidRPr="004C719A">
        <w:rPr>
          <w:rFonts w:ascii="宋体" w:hAnsi="宋体" w:hint="eastAsia"/>
          <w:color w:val="000000"/>
          <w:sz w:val="24"/>
        </w:rPr>
        <w:t>9、</w:t>
      </w:r>
      <w:r w:rsidRPr="004C719A">
        <w:rPr>
          <w:rFonts w:ascii="宋体" w:hAnsi="宋体"/>
          <w:color w:val="000000"/>
          <w:sz w:val="24"/>
        </w:rPr>
        <w:t>设定一周的工作参数，开机自动工作无需每天开关机，设定参数可长期保存</w:t>
      </w:r>
      <w:r w:rsidRPr="004C719A">
        <w:rPr>
          <w:rFonts w:ascii="宋体" w:hAnsi="宋体" w:hint="eastAsia"/>
          <w:color w:val="000000"/>
          <w:sz w:val="24"/>
        </w:rPr>
        <w:t>。</w:t>
      </w:r>
    </w:p>
    <w:p w:rsidR="00557374" w:rsidRDefault="00557374" w:rsidP="00771A33">
      <w:pPr>
        <w:rPr>
          <w:rFonts w:ascii="宋体" w:hAnsi="宋体" w:hint="eastAsia"/>
          <w:color w:val="000000"/>
          <w:sz w:val="24"/>
        </w:rPr>
      </w:pPr>
    </w:p>
    <w:p w:rsidR="004C719A" w:rsidRDefault="004C719A" w:rsidP="00771A33">
      <w:pPr>
        <w:rPr>
          <w:rFonts w:ascii="宋体" w:hAnsi="宋体" w:hint="eastAsia"/>
          <w:color w:val="000000"/>
          <w:sz w:val="24"/>
        </w:rPr>
      </w:pPr>
    </w:p>
    <w:p w:rsidR="004C719A" w:rsidRPr="004C719A" w:rsidRDefault="004C719A" w:rsidP="00771A33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注：上述两种设备需同一品牌</w:t>
      </w:r>
    </w:p>
    <w:sectPr w:rsidR="004C719A" w:rsidRPr="004C719A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F8" w:rsidRDefault="00CA54F8">
      <w:r>
        <w:separator/>
      </w:r>
    </w:p>
  </w:endnote>
  <w:endnote w:type="continuationSeparator" w:id="0">
    <w:p w:rsidR="00CA54F8" w:rsidRDefault="00CA5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F8" w:rsidRDefault="00CA54F8">
      <w:r>
        <w:separator/>
      </w:r>
    </w:p>
  </w:footnote>
  <w:footnote w:type="continuationSeparator" w:id="0">
    <w:p w:rsidR="00CA54F8" w:rsidRDefault="00CA5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2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7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9"/>
  </w:num>
  <w:num w:numId="5">
    <w:abstractNumId w:val="8"/>
  </w:num>
  <w:num w:numId="6">
    <w:abstractNumId w:val="0"/>
  </w:num>
  <w:num w:numId="7">
    <w:abstractNumId w:val="9"/>
  </w:num>
  <w:num w:numId="8">
    <w:abstractNumId w:val="18"/>
  </w:num>
  <w:num w:numId="9">
    <w:abstractNumId w:val="17"/>
  </w:num>
  <w:num w:numId="10">
    <w:abstractNumId w:val="22"/>
  </w:num>
  <w:num w:numId="11">
    <w:abstractNumId w:val="2"/>
  </w:num>
  <w:num w:numId="12">
    <w:abstractNumId w:val="3"/>
  </w:num>
  <w:num w:numId="13">
    <w:abstractNumId w:val="23"/>
  </w:num>
  <w:num w:numId="14">
    <w:abstractNumId w:val="7"/>
  </w:num>
  <w:num w:numId="15">
    <w:abstractNumId w:val="6"/>
  </w:num>
  <w:num w:numId="16">
    <w:abstractNumId w:val="1"/>
  </w:num>
  <w:num w:numId="17">
    <w:abstractNumId w:val="16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0E0D8F"/>
    <w:rsid w:val="00127051"/>
    <w:rsid w:val="00134DC0"/>
    <w:rsid w:val="001C148A"/>
    <w:rsid w:val="00245B7C"/>
    <w:rsid w:val="002E0502"/>
    <w:rsid w:val="002F4FD2"/>
    <w:rsid w:val="00312B92"/>
    <w:rsid w:val="00323B43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C719A"/>
    <w:rsid w:val="0054521F"/>
    <w:rsid w:val="00556D76"/>
    <w:rsid w:val="00557374"/>
    <w:rsid w:val="006326BE"/>
    <w:rsid w:val="00656AAC"/>
    <w:rsid w:val="00685F6D"/>
    <w:rsid w:val="006941F4"/>
    <w:rsid w:val="006C23B9"/>
    <w:rsid w:val="00720AE7"/>
    <w:rsid w:val="00722084"/>
    <w:rsid w:val="00771A33"/>
    <w:rsid w:val="007859C8"/>
    <w:rsid w:val="00793671"/>
    <w:rsid w:val="007A55D0"/>
    <w:rsid w:val="00801E0C"/>
    <w:rsid w:val="00852494"/>
    <w:rsid w:val="00860361"/>
    <w:rsid w:val="008B7726"/>
    <w:rsid w:val="00945742"/>
    <w:rsid w:val="00952FEE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66BBF"/>
    <w:rsid w:val="00CA54F8"/>
    <w:rsid w:val="00CE2A70"/>
    <w:rsid w:val="00D3078A"/>
    <w:rsid w:val="00D959DC"/>
    <w:rsid w:val="00DB442C"/>
    <w:rsid w:val="00DE55E7"/>
    <w:rsid w:val="00E71B8F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6</cp:revision>
  <dcterms:created xsi:type="dcterms:W3CDTF">2018-03-22T01:49:00Z</dcterms:created>
  <dcterms:modified xsi:type="dcterms:W3CDTF">2018-04-18T14:07:00Z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