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AD" w:rsidRDefault="00EC2DAD" w:rsidP="00EC2DA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EC2DAD" w:rsidRDefault="00EC2DAD" w:rsidP="00EC2DAD">
      <w:pPr>
        <w:spacing w:line="276" w:lineRule="auto"/>
        <w:jc w:val="center"/>
        <w:rPr>
          <w:b/>
          <w:sz w:val="18"/>
          <w:szCs w:val="18"/>
        </w:rPr>
      </w:pPr>
    </w:p>
    <w:p w:rsidR="00EC2DAD" w:rsidRDefault="00EC2DAD" w:rsidP="00EC2DAD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2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8"/>
        <w:gridCol w:w="2803"/>
        <w:gridCol w:w="1033"/>
        <w:gridCol w:w="884"/>
        <w:gridCol w:w="1328"/>
        <w:gridCol w:w="1623"/>
      </w:tblGrid>
      <w:tr w:rsidR="00EC2DAD" w:rsidRPr="00ED15CE" w:rsidTr="004163D0">
        <w:trPr>
          <w:trHeight w:val="779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 w:rsidRPr="00EC2DAD">
              <w:rPr>
                <w:rFonts w:hint="eastAsia"/>
                <w:sz w:val="24"/>
              </w:rPr>
              <w:t>计算机言语功能训练仪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 w:rsidRPr="00ED15CE">
              <w:rPr>
                <w:rFonts w:hint="eastAsia"/>
                <w:sz w:val="24"/>
              </w:rPr>
              <w:t>国产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Pr="00ED15CE" w:rsidRDefault="00EC2DAD" w:rsidP="007F247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EC2DAD" w:rsidRPr="00ED15CE" w:rsidTr="004163D0">
        <w:trPr>
          <w:trHeight w:val="347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EC2DAD" w:rsidRPr="00ED15CE" w:rsidTr="004163D0">
        <w:trPr>
          <w:trHeight w:val="34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EC2DAD" w:rsidRPr="00ED15CE" w:rsidTr="004163D0">
        <w:trPr>
          <w:trHeight w:val="51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</w:rPr>
            </w:pPr>
            <w:r w:rsidRPr="00EC2DAD">
              <w:rPr>
                <w:rFonts w:hint="eastAsia"/>
                <w:sz w:val="24"/>
              </w:rPr>
              <w:t>计算机言语功能训练仪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</w:pPr>
            <w:r w:rsidRPr="00EC2DAD">
              <w:rPr>
                <w:rFonts w:hint="eastAsia"/>
              </w:rPr>
              <w:t>中医院</w:t>
            </w:r>
          </w:p>
          <w:p w:rsidR="00EC2DAD" w:rsidRPr="00CB5D27" w:rsidRDefault="00EC2DAD" w:rsidP="007F2478">
            <w:pPr>
              <w:spacing w:line="276" w:lineRule="auto"/>
              <w:jc w:val="center"/>
            </w:pPr>
            <w:r w:rsidRPr="00EC2DAD">
              <w:rPr>
                <w:rFonts w:hint="eastAsia"/>
              </w:rPr>
              <w:t>分院康复科</w:t>
            </w:r>
          </w:p>
        </w:tc>
      </w:tr>
      <w:tr w:rsidR="00EC2DAD" w:rsidRPr="00ED15CE" w:rsidTr="004163D0">
        <w:trPr>
          <w:trHeight w:val="558"/>
        </w:trPr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AD" w:rsidRDefault="00EC2DAD" w:rsidP="007F2478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AD" w:rsidRDefault="00EC2DAD" w:rsidP="007F247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C2DAD" w:rsidRDefault="00EC2DAD" w:rsidP="00EC2DAD">
      <w:pPr>
        <w:rPr>
          <w:szCs w:val="21"/>
        </w:rPr>
      </w:pPr>
    </w:p>
    <w:p w:rsidR="00EC2DAD" w:rsidRPr="00EC2DAD" w:rsidRDefault="00EC2DAD" w:rsidP="00EC2DAD">
      <w:pPr>
        <w:rPr>
          <w:sz w:val="24"/>
        </w:rPr>
      </w:pPr>
    </w:p>
    <w:p w:rsidR="00F11F8A" w:rsidRDefault="00F11F8A" w:rsidP="00F11F8A">
      <w:pPr>
        <w:rPr>
          <w:rFonts w:ascii="Times New Roman" w:eastAsia="宋体" w:hAnsi="Times New Roman"/>
          <w:szCs w:val="21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4163D0" w:rsidRPr="004163D0" w:rsidTr="004163D0">
        <w:trPr>
          <w:trHeight w:val="43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认知训练素材类别：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种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认知训练素材题量：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小时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构音障碍评估项目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构音障碍评估结果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构音障碍诊断类型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种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30414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构音障碍训练范围：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="0030414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种发音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失语症评估项目：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失语症训练模式：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种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30414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失语症训练素材类别：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="0030414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失语症训练素材数量：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视频动画辅助训练视频类别：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视频动画辅助训练视频题量：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600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小时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视频动画辅助训练游戏类别：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14.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视频动画辅助训练游戏数量：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400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适合年龄：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岁－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95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岁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E942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支持语言种类：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 w:rsidR="00E94225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种</w:t>
            </w:r>
          </w:p>
        </w:tc>
      </w:tr>
      <w:tr w:rsidR="004163D0" w:rsidRPr="004163D0" w:rsidTr="004163D0">
        <w:trPr>
          <w:trHeight w:val="84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17.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▲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用户定制化策略使每一套系统都针对每个使用机构定制，保证其唯一性，不可复制的。训练和评估报告都有显示使用机构的名称和图标</w:t>
            </w:r>
          </w:p>
        </w:tc>
      </w:tr>
      <w:tr w:rsidR="004163D0" w:rsidRPr="004163D0" w:rsidTr="004163D0">
        <w:trPr>
          <w:trHeight w:val="84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18.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评估报告能导出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Word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Excel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、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PDF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等格式，报告内含有带标记的平滑折线图、百分比堆积面积图、二维表格、治疗师评语模板等内容</w:t>
            </w:r>
          </w:p>
        </w:tc>
      </w:tr>
      <w:tr w:rsidR="004163D0" w:rsidRPr="004163D0" w:rsidTr="004163D0">
        <w:trPr>
          <w:trHeight w:val="840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开放式架构平台让治疗师通过自行添加素材及训练题目，可根据患者不同的生活环境、教育程度及不同的病情量身定做训练方案。</w:t>
            </w:r>
          </w:p>
        </w:tc>
      </w:tr>
      <w:tr w:rsidR="004163D0" w:rsidRPr="004163D0" w:rsidTr="004163D0">
        <w:trPr>
          <w:trHeight w:val="130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4163D0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20.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 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▲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智能语音识别引擎能针对患者进行特别优化，能自动识别发音不全或含糊的声音，并分析出其存在的问题。能自动适应地方口音，对非标准普通话的汉语有自动学习的功能。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E94225" w:rsidP="004163D0">
            <w:pPr>
              <w:widowControl/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.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▲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触摸屏触控模式：电容式多点触控</w:t>
            </w:r>
          </w:p>
        </w:tc>
      </w:tr>
      <w:tr w:rsidR="004163D0" w:rsidRPr="004163D0" w:rsidTr="004163D0">
        <w:trPr>
          <w:trHeight w:val="4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E94225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2.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独立扩展屏幕个数：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≥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32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4163D0" w:rsidRPr="004163D0" w:rsidTr="004163D0">
        <w:trPr>
          <w:trHeight w:val="61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E94225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3.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双屏幕全内置式治疗台车，带病人读写操作平台，轮椅无障碍设计。</w:t>
            </w:r>
          </w:p>
        </w:tc>
      </w:tr>
      <w:tr w:rsidR="004163D0" w:rsidRPr="004163D0" w:rsidTr="004163D0">
        <w:trPr>
          <w:trHeight w:val="7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D0" w:rsidRPr="004163D0" w:rsidRDefault="00E94225" w:rsidP="004163D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4.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独立扩展显示模式，各显示器间相互独立，互不干扰，针对显示各自需要的内容。</w:t>
            </w:r>
          </w:p>
        </w:tc>
      </w:tr>
      <w:tr w:rsidR="004163D0" w:rsidRPr="004163D0" w:rsidTr="004163D0">
        <w:trPr>
          <w:trHeight w:val="735"/>
        </w:trPr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225" w:rsidRDefault="00E94225" w:rsidP="004163D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2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5.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    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心型指向性的动圈式麦克风，频率响应：</w:t>
            </w:r>
            <w:r w:rsidR="004163D0"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50Hz-16kHz</w:t>
            </w:r>
            <w:r w:rsidR="004163D0"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，</w:t>
            </w:r>
          </w:p>
          <w:p w:rsidR="004163D0" w:rsidRPr="004163D0" w:rsidRDefault="004163D0" w:rsidP="00E94225">
            <w:pPr>
              <w:widowControl/>
              <w:ind w:firstLineChars="150" w:firstLine="480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灵敏性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:-50dB</w:t>
            </w:r>
            <w:r w:rsidRPr="004163D0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±</w:t>
            </w:r>
            <w:r w:rsidRPr="004163D0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3dB(0dB=1V/Pa at 1kHz)</w:t>
            </w:r>
          </w:p>
        </w:tc>
      </w:tr>
    </w:tbl>
    <w:p w:rsidR="004163D0" w:rsidRDefault="004163D0" w:rsidP="00F11F8A">
      <w:pPr>
        <w:rPr>
          <w:rFonts w:ascii="Times New Roman" w:eastAsia="宋体" w:hAnsi="Times New Roman"/>
          <w:szCs w:val="21"/>
        </w:rPr>
      </w:pPr>
    </w:p>
    <w:p w:rsidR="004163D0" w:rsidRPr="004163D0" w:rsidRDefault="004163D0" w:rsidP="00F11F8A">
      <w:pPr>
        <w:rPr>
          <w:rFonts w:ascii="Times New Roman" w:eastAsia="宋体" w:hAnsi="Times New Roman"/>
          <w:szCs w:val="21"/>
        </w:rPr>
      </w:pPr>
    </w:p>
    <w:p w:rsidR="004163D0" w:rsidRDefault="004163D0" w:rsidP="00F11F8A">
      <w:pPr>
        <w:rPr>
          <w:rFonts w:ascii="Times New Roman" w:eastAsia="宋体" w:hAnsi="Times New Roman"/>
          <w:szCs w:val="21"/>
        </w:rPr>
      </w:pPr>
    </w:p>
    <w:p w:rsidR="004163D0" w:rsidRDefault="004163D0" w:rsidP="00F11F8A">
      <w:pPr>
        <w:rPr>
          <w:rFonts w:ascii="Times New Roman" w:eastAsia="宋体" w:hAnsi="Times New Roman"/>
          <w:szCs w:val="21"/>
        </w:rPr>
      </w:pPr>
    </w:p>
    <w:p w:rsidR="004163D0" w:rsidRDefault="004163D0" w:rsidP="00F11F8A">
      <w:pPr>
        <w:rPr>
          <w:rFonts w:ascii="Times New Roman" w:eastAsia="宋体" w:hAnsi="Times New Roman"/>
          <w:szCs w:val="21"/>
        </w:rPr>
      </w:pPr>
    </w:p>
    <w:p w:rsidR="004163D0" w:rsidRPr="004163D0" w:rsidRDefault="004163D0" w:rsidP="00F11F8A">
      <w:pPr>
        <w:rPr>
          <w:rFonts w:ascii="华文楷体" w:eastAsia="华文楷体" w:hAnsi="华文楷体" w:cs="宋体" w:hint="eastAsia"/>
          <w:b/>
          <w:szCs w:val="21"/>
        </w:rPr>
      </w:pPr>
    </w:p>
    <w:sectPr w:rsidR="004163D0" w:rsidRPr="004163D0" w:rsidSect="0041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80" w:rsidRDefault="007A3680" w:rsidP="00F11F8A">
      <w:r>
        <w:separator/>
      </w:r>
    </w:p>
  </w:endnote>
  <w:endnote w:type="continuationSeparator" w:id="0">
    <w:p w:rsidR="007A3680" w:rsidRDefault="007A3680" w:rsidP="00F1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80" w:rsidRDefault="007A3680" w:rsidP="00F11F8A">
      <w:r>
        <w:separator/>
      </w:r>
    </w:p>
  </w:footnote>
  <w:footnote w:type="continuationSeparator" w:id="0">
    <w:p w:rsidR="007A3680" w:rsidRDefault="007A3680" w:rsidP="00F1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8EA"/>
    <w:multiLevelType w:val="multilevel"/>
    <w:tmpl w:val="3F3468E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7FCB"/>
    <w:multiLevelType w:val="multilevel"/>
    <w:tmpl w:val="59317FCB"/>
    <w:lvl w:ilvl="0">
      <w:start w:val="1"/>
      <w:numFmt w:val="decimal"/>
      <w:lvlText w:val="%1."/>
      <w:lvlJc w:val="left"/>
      <w:pPr>
        <w:ind w:left="567" w:hanging="360"/>
      </w:pPr>
      <w:rPr>
        <w:color w:val="auto"/>
        <w:sz w:val="32"/>
      </w:r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F"/>
    <w:rsid w:val="000A615D"/>
    <w:rsid w:val="000D5A15"/>
    <w:rsid w:val="000F6622"/>
    <w:rsid w:val="00120101"/>
    <w:rsid w:val="00143375"/>
    <w:rsid w:val="001A2332"/>
    <w:rsid w:val="002D12F0"/>
    <w:rsid w:val="00304145"/>
    <w:rsid w:val="00311BBE"/>
    <w:rsid w:val="00347CD2"/>
    <w:rsid w:val="00387605"/>
    <w:rsid w:val="003A2B1F"/>
    <w:rsid w:val="003E747A"/>
    <w:rsid w:val="004163D0"/>
    <w:rsid w:val="00421023"/>
    <w:rsid w:val="00421754"/>
    <w:rsid w:val="0048059B"/>
    <w:rsid w:val="004D0D84"/>
    <w:rsid w:val="004F4420"/>
    <w:rsid w:val="00530887"/>
    <w:rsid w:val="005379AC"/>
    <w:rsid w:val="005B0969"/>
    <w:rsid w:val="005C265B"/>
    <w:rsid w:val="005F20EF"/>
    <w:rsid w:val="00602E4B"/>
    <w:rsid w:val="00614FB7"/>
    <w:rsid w:val="006369B7"/>
    <w:rsid w:val="00636F9B"/>
    <w:rsid w:val="0069613F"/>
    <w:rsid w:val="006B1D65"/>
    <w:rsid w:val="00707E9B"/>
    <w:rsid w:val="00766C6F"/>
    <w:rsid w:val="00773ED3"/>
    <w:rsid w:val="007811F2"/>
    <w:rsid w:val="007A3680"/>
    <w:rsid w:val="007A4EEE"/>
    <w:rsid w:val="007D128B"/>
    <w:rsid w:val="00843D1B"/>
    <w:rsid w:val="008843D6"/>
    <w:rsid w:val="008C4ED5"/>
    <w:rsid w:val="0097682E"/>
    <w:rsid w:val="0098068E"/>
    <w:rsid w:val="009D325B"/>
    <w:rsid w:val="00A005FA"/>
    <w:rsid w:val="00A163EF"/>
    <w:rsid w:val="00A73B5C"/>
    <w:rsid w:val="00A92CD7"/>
    <w:rsid w:val="00AD00EA"/>
    <w:rsid w:val="00AD062E"/>
    <w:rsid w:val="00AD4FA6"/>
    <w:rsid w:val="00AF007E"/>
    <w:rsid w:val="00B55040"/>
    <w:rsid w:val="00B56155"/>
    <w:rsid w:val="00B73370"/>
    <w:rsid w:val="00B74796"/>
    <w:rsid w:val="00B95DB8"/>
    <w:rsid w:val="00BA3CAF"/>
    <w:rsid w:val="00C05AA3"/>
    <w:rsid w:val="00C13293"/>
    <w:rsid w:val="00C727CF"/>
    <w:rsid w:val="00C753E6"/>
    <w:rsid w:val="00C878E0"/>
    <w:rsid w:val="00D175E5"/>
    <w:rsid w:val="00D704F1"/>
    <w:rsid w:val="00D76561"/>
    <w:rsid w:val="00E32908"/>
    <w:rsid w:val="00E55A49"/>
    <w:rsid w:val="00E94225"/>
    <w:rsid w:val="00EA174B"/>
    <w:rsid w:val="00EC2DAD"/>
    <w:rsid w:val="00F11F8A"/>
    <w:rsid w:val="00F32243"/>
    <w:rsid w:val="00FC71F1"/>
    <w:rsid w:val="00FD12E7"/>
    <w:rsid w:val="00FF4ED7"/>
    <w:rsid w:val="026E2FB9"/>
    <w:rsid w:val="07D15859"/>
    <w:rsid w:val="0C7D7C54"/>
    <w:rsid w:val="0EC07C80"/>
    <w:rsid w:val="13322A80"/>
    <w:rsid w:val="28A17A59"/>
    <w:rsid w:val="40D9219E"/>
    <w:rsid w:val="4F31242D"/>
    <w:rsid w:val="4F3F2E7B"/>
    <w:rsid w:val="617F6222"/>
    <w:rsid w:val="66A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9F28831-DA53-4CCF-86B1-EC84064C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Style1">
    <w:name w:val="_Style 1"/>
    <w:basedOn w:val="a"/>
    <w:uiPriority w:val="34"/>
    <w:qFormat/>
    <w:rsid w:val="00F11F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1D973-C33F-4D5D-9E3F-68E34D35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洛锦添</cp:lastModifiedBy>
  <cp:revision>7</cp:revision>
  <dcterms:created xsi:type="dcterms:W3CDTF">2015-09-24T03:40:00Z</dcterms:created>
  <dcterms:modified xsi:type="dcterms:W3CDTF">2018-02-01T03:23:00Z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