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71" w:rsidRPr="003B2C2C" w:rsidRDefault="003B2C2C" w:rsidP="003B2C2C">
      <w:pPr>
        <w:jc w:val="center"/>
        <w:rPr>
          <w:sz w:val="44"/>
          <w:szCs w:val="44"/>
        </w:rPr>
      </w:pPr>
      <w:r w:rsidRPr="003B2C2C">
        <w:rPr>
          <w:rFonts w:hint="eastAsia"/>
          <w:sz w:val="44"/>
          <w:szCs w:val="44"/>
        </w:rPr>
        <w:t>宫腔镜</w:t>
      </w:r>
      <w:r w:rsidRPr="003B2C2C">
        <w:rPr>
          <w:sz w:val="44"/>
          <w:szCs w:val="44"/>
        </w:rPr>
        <w:t>目镜、镜鞘</w:t>
      </w:r>
      <w:r w:rsidRPr="003B2C2C">
        <w:rPr>
          <w:rFonts w:hint="eastAsia"/>
          <w:sz w:val="44"/>
          <w:szCs w:val="44"/>
        </w:rPr>
        <w:t>招标技术</w:t>
      </w:r>
      <w:r w:rsidRPr="003B2C2C">
        <w:rPr>
          <w:sz w:val="44"/>
          <w:szCs w:val="44"/>
        </w:rPr>
        <w:t>参数</w:t>
      </w:r>
    </w:p>
    <w:p w:rsidR="003B2C2C" w:rsidRDefault="003B2C2C"/>
    <w:tbl>
      <w:tblPr>
        <w:tblW w:w="85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1"/>
        <w:gridCol w:w="480"/>
        <w:gridCol w:w="2474"/>
        <w:gridCol w:w="973"/>
        <w:gridCol w:w="826"/>
        <w:gridCol w:w="827"/>
        <w:gridCol w:w="965"/>
        <w:gridCol w:w="1242"/>
      </w:tblGrid>
      <w:tr w:rsidR="003B2C2C" w:rsidRPr="007D3F26" w:rsidTr="004E42CA">
        <w:trPr>
          <w:trHeight w:val="558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C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rFonts w:hint="eastAsia"/>
                <w:sz w:val="24"/>
              </w:rPr>
              <w:t>宫腔镜</w:t>
            </w:r>
            <w:r w:rsidRPr="004E42CA">
              <w:rPr>
                <w:sz w:val="24"/>
              </w:rPr>
              <w:t>目镜、镜鞘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3B2C2C">
            <w:pPr>
              <w:spacing w:line="276" w:lineRule="auto"/>
              <w:rPr>
                <w:sz w:val="24"/>
              </w:rPr>
            </w:pPr>
            <w:r w:rsidRPr="004E42CA">
              <w:rPr>
                <w:rFonts w:hint="eastAsia"/>
                <w:sz w:val="24"/>
              </w:rPr>
              <w:t>进口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36</w:t>
            </w:r>
          </w:p>
        </w:tc>
      </w:tr>
      <w:tr w:rsidR="003B2C2C" w:rsidRPr="00C50DE0" w:rsidTr="004E42CA">
        <w:trPr>
          <w:trHeight w:val="271"/>
        </w:trPr>
        <w:tc>
          <w:tcPr>
            <w:tcW w:w="85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C" w:rsidRPr="003B2C2C" w:rsidRDefault="003B2C2C" w:rsidP="00873F21">
            <w:pPr>
              <w:widowControl/>
              <w:jc w:val="center"/>
              <w:rPr>
                <w:b/>
                <w:sz w:val="24"/>
              </w:rPr>
            </w:pPr>
            <w:r w:rsidRPr="003B2C2C">
              <w:rPr>
                <w:rFonts w:hint="eastAsia"/>
                <w:b/>
                <w:sz w:val="24"/>
              </w:rPr>
              <w:t>项目需求</w:t>
            </w:r>
          </w:p>
        </w:tc>
      </w:tr>
      <w:tr w:rsidR="003B2C2C" w:rsidRPr="00C703F4" w:rsidTr="004E42CA">
        <w:trPr>
          <w:trHeight w:val="27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C" w:rsidRPr="00C703F4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 w:rsidRPr="00C703F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C703F4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 w:rsidRPr="00C703F4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C703F4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 w:rsidRPr="00C703F4"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C703F4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 w:rsidRPr="00C703F4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C703F4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 w:rsidRPr="00C703F4">
              <w:rPr>
                <w:rFonts w:hint="eastAsia"/>
                <w:b/>
                <w:sz w:val="24"/>
              </w:rPr>
              <w:t>总价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C703F4" w:rsidRDefault="003B2C2C" w:rsidP="00873F21">
            <w:pPr>
              <w:spacing w:line="276" w:lineRule="auto"/>
              <w:jc w:val="center"/>
              <w:rPr>
                <w:b/>
                <w:sz w:val="24"/>
              </w:rPr>
            </w:pPr>
            <w:r w:rsidRPr="00C703F4">
              <w:rPr>
                <w:rFonts w:hint="eastAsia"/>
                <w:b/>
                <w:sz w:val="24"/>
              </w:rPr>
              <w:t>备注</w:t>
            </w:r>
          </w:p>
        </w:tc>
      </w:tr>
      <w:tr w:rsidR="003B2C2C" w:rsidRPr="00C703F4" w:rsidTr="004E42CA">
        <w:trPr>
          <w:trHeight w:val="27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rFonts w:hint="eastAsia"/>
                <w:sz w:val="24"/>
              </w:rPr>
              <w:t>1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3B2C2C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rFonts w:hint="eastAsia"/>
                <w:sz w:val="24"/>
              </w:rPr>
              <w:t>宫腔镜</w:t>
            </w:r>
            <w:r w:rsidRPr="004E42CA">
              <w:rPr>
                <w:sz w:val="24"/>
              </w:rPr>
              <w:t>目镜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6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B2C2C" w:rsidRPr="00C703F4" w:rsidTr="004E42CA">
        <w:trPr>
          <w:trHeight w:val="27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rFonts w:hint="eastAsia"/>
                <w:sz w:val="24"/>
              </w:rPr>
              <w:t>2</w:t>
            </w: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rFonts w:hint="eastAsia"/>
                <w:sz w:val="24"/>
              </w:rPr>
              <w:t>宫腔镜</w:t>
            </w:r>
            <w:r w:rsidRPr="004E42CA">
              <w:rPr>
                <w:sz w:val="24"/>
              </w:rPr>
              <w:t>镜鞘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6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B2C2C" w:rsidRPr="00C703F4" w:rsidTr="004E42CA">
        <w:trPr>
          <w:trHeight w:val="271"/>
        </w:trPr>
        <w:tc>
          <w:tcPr>
            <w:tcW w:w="4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rFonts w:hint="eastAsia"/>
                <w:sz w:val="24"/>
              </w:rPr>
              <w:t>合计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12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4E42CA">
            <w:pPr>
              <w:spacing w:line="276" w:lineRule="auto"/>
              <w:jc w:val="center"/>
              <w:rPr>
                <w:sz w:val="24"/>
              </w:rPr>
            </w:pPr>
            <w:r w:rsidRPr="004E42CA">
              <w:rPr>
                <w:sz w:val="24"/>
              </w:rPr>
              <w:t>36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2C" w:rsidRPr="004E42CA" w:rsidRDefault="003B2C2C" w:rsidP="00873F21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3B2C2C" w:rsidRDefault="003B2C2C"/>
    <w:p w:rsidR="00541D55" w:rsidRDefault="00541D55" w:rsidP="00541D55"/>
    <w:tbl>
      <w:tblPr>
        <w:tblW w:w="8624" w:type="dxa"/>
        <w:tblLook w:val="04A0" w:firstRow="1" w:lastRow="0" w:firstColumn="1" w:lastColumn="0" w:noHBand="0" w:noVBand="1"/>
      </w:tblPr>
      <w:tblGrid>
        <w:gridCol w:w="8624"/>
      </w:tblGrid>
      <w:tr w:rsidR="00541D55" w:rsidRPr="00541D55" w:rsidTr="00541D55">
        <w:trPr>
          <w:trHeight w:val="242"/>
        </w:trPr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41D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规格：2.9 mm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 w:rsidR="00015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541D55" w:rsidRPr="00541D55" w:rsidTr="00541D55">
        <w:trPr>
          <w:trHeight w:val="18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一、目镜：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1、HOPKINS II柱状晶体镜，非球面镜，蓝宝石镜面；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2、国际通用标准目镜接口；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3、视向角 30°；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4、视场角 ≥90°；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5、工作长度 ≥23cm；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6、镜体外径2.9mm，含2mm HOPKINS II柱状晶体镜及独立灌流通道；</w:t>
            </w:r>
          </w:p>
        </w:tc>
      </w:tr>
      <w:tr w:rsidR="00541D55" w:rsidRPr="00541D55" w:rsidTr="00541D55">
        <w:trPr>
          <w:trHeight w:val="449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7、内镜与灌流通道整合，提供更清晰视野、更长工作距离、更高工作稳定性及更长器械寿命；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8、LUER灌流接口，带阀门开关；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9、无需任何任何镜鞘即可完成单向灌流宫腔镜检查；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10、导光束接口含≥3种接头，可与不同厂家导光束连接；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11、双路照明系统，术野更明亮；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12、镜体头端特殊人体工程学无创设计；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13、含自动化外鞘定位卡槽≥2个；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14、可高温高压消毒。</w:t>
            </w:r>
          </w:p>
        </w:tc>
      </w:tr>
      <w:tr w:rsidR="00541D55" w:rsidRPr="00541D55" w:rsidTr="00541D55">
        <w:trPr>
          <w:trHeight w:val="18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二、</w:t>
            </w:r>
            <w:r w:rsidRPr="00541D5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 w:rsidRPr="00541D5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镜鞘：</w:t>
            </w:r>
          </w:p>
        </w:tc>
      </w:tr>
      <w:tr w:rsidR="00541D55" w:rsidRPr="00541D55" w:rsidTr="00541D55">
        <w:trPr>
          <w:trHeight w:val="18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 1. 灌流内鞘：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1.1  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外径≤3.7mm，与镜体配合置于主动及被动两种位置；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1.2  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术中无需拔出镜体即可从单向灌流切换至连续灌流；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1.3  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被动及主动位置可自动定位。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1.4 镜体头端特殊人体工程学无创设计；</w:t>
            </w:r>
          </w:p>
        </w:tc>
      </w:tr>
      <w:tr w:rsidR="00541D55" w:rsidRPr="00541D55" w:rsidTr="00541D55">
        <w:trPr>
          <w:trHeight w:val="18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41D5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Cs w:val="21"/>
              </w:rPr>
              <w:t xml:space="preserve">2.  </w:t>
            </w:r>
            <w:r w:rsidRPr="00541D5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操作外鞘：</w:t>
            </w:r>
            <w:r w:rsidRPr="00541D5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2.1  外径≤4.4mm，与镜体配合置于主动及被动位置；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2.2  术中无需拔出镜体即可从单向灌流切换至连续灌流；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2.3 提供5Fr.器械通道；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2.4 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被动位置及主动位置可自动定位。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2.5  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镜体头端特殊人体工程学无创设计；</w:t>
            </w:r>
          </w:p>
        </w:tc>
      </w:tr>
      <w:tr w:rsidR="00541D55" w:rsidRPr="00541D55" w:rsidTr="004E42CA">
        <w:trPr>
          <w:trHeight w:val="343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1D55" w:rsidRPr="00541D55" w:rsidTr="00541D55">
        <w:trPr>
          <w:trHeight w:val="242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41D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规格：4.0 mm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</w:t>
            </w:r>
            <w:r w:rsidR="00935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套</w:t>
            </w:r>
          </w:p>
        </w:tc>
      </w:tr>
      <w:tr w:rsidR="00541D55" w:rsidRPr="00541D55" w:rsidTr="00541D55">
        <w:trPr>
          <w:trHeight w:val="18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一、目镜：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1、HOPKINS II柱状晶体镜，非球面镜，蓝宝石镜面；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2、国际通用标准目镜接口；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3、视向角 30°；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4、视场角 ≥90°；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5、工作长度 ≥30cm；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6、镜体外径4.0mm， HOPKINS II柱状晶体镜；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7、LUER灌流接口，带阀门开关；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8、无需任何任何镜鞘即可完成单向灌流宫腔镜检查；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9、导光束接口含≥3种接头，可与不同厂家导光束连接；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10、镜体头端特殊人体工程学无创设计；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11、含自动化外鞘定位卡槽≥2个；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12、可高温高压消毒。</w:t>
            </w:r>
          </w:p>
        </w:tc>
      </w:tr>
      <w:tr w:rsidR="00541D55" w:rsidRPr="00541D55" w:rsidTr="00541D55">
        <w:trPr>
          <w:trHeight w:val="18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二、</w:t>
            </w: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镜鞘：</w:t>
            </w:r>
          </w:p>
        </w:tc>
      </w:tr>
      <w:tr w:rsidR="00541D55" w:rsidRPr="00541D55" w:rsidTr="00541D55">
        <w:trPr>
          <w:trHeight w:val="215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541D5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灌流内鞘：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1.1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外径≤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.4mm；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1.2 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带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5Fr.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器械通道，带进水通道；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1.3 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镜体头端特殊人体工程学无创设计；</w:t>
            </w:r>
          </w:p>
        </w:tc>
      </w:tr>
      <w:tr w:rsidR="00541D55" w:rsidRPr="00541D55" w:rsidTr="00541D55">
        <w:trPr>
          <w:trHeight w:val="215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操作外鞘： 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外径≤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6.0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mm；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2.3 </w:t>
            </w: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提供5Fr.器械通道；</w:t>
            </w:r>
          </w:p>
        </w:tc>
      </w:tr>
      <w:tr w:rsidR="00541D55" w:rsidRPr="00541D55" w:rsidTr="00541D55">
        <w:trPr>
          <w:trHeight w:val="20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5" w:rsidRPr="00541D55" w:rsidRDefault="00541D55" w:rsidP="00541D5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1D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  <w:r w:rsidRPr="00541D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镜体头端特殊人体工程学无创设计；</w:t>
            </w:r>
          </w:p>
        </w:tc>
      </w:tr>
    </w:tbl>
    <w:p w:rsidR="003B2C2C" w:rsidRPr="00541D55" w:rsidRDefault="003B2C2C" w:rsidP="00541D55"/>
    <w:p w:rsidR="003B2C2C" w:rsidRPr="00541D55" w:rsidRDefault="00541D55" w:rsidP="00541D55">
      <w:r>
        <w:rPr>
          <w:rFonts w:hint="eastAsia"/>
        </w:rPr>
        <w:t>维保</w:t>
      </w:r>
      <w:r>
        <w:t>方案：厂家免费</w:t>
      </w:r>
      <w:r>
        <w:rPr>
          <w:rFonts w:hint="eastAsia"/>
        </w:rPr>
        <w:t>2</w:t>
      </w:r>
      <w:r>
        <w:rPr>
          <w:rFonts w:hint="eastAsia"/>
        </w:rPr>
        <w:t>年</w:t>
      </w:r>
    </w:p>
    <w:sectPr w:rsidR="003B2C2C" w:rsidRPr="0054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E2" w:rsidRDefault="004441E2" w:rsidP="003B2C2C">
      <w:r>
        <w:separator/>
      </w:r>
    </w:p>
  </w:endnote>
  <w:endnote w:type="continuationSeparator" w:id="0">
    <w:p w:rsidR="004441E2" w:rsidRDefault="004441E2" w:rsidP="003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E2" w:rsidRDefault="004441E2" w:rsidP="003B2C2C">
      <w:r>
        <w:separator/>
      </w:r>
    </w:p>
  </w:footnote>
  <w:footnote w:type="continuationSeparator" w:id="0">
    <w:p w:rsidR="004441E2" w:rsidRDefault="004441E2" w:rsidP="003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A7C82"/>
    <w:multiLevelType w:val="hybridMultilevel"/>
    <w:tmpl w:val="C0F049FC"/>
    <w:lvl w:ilvl="0" w:tplc="E3BC65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F"/>
    <w:rsid w:val="0000072C"/>
    <w:rsid w:val="00015C3E"/>
    <w:rsid w:val="00017471"/>
    <w:rsid w:val="00207FE7"/>
    <w:rsid w:val="003B2C2C"/>
    <w:rsid w:val="004441E2"/>
    <w:rsid w:val="004E42CA"/>
    <w:rsid w:val="00541D55"/>
    <w:rsid w:val="00935D36"/>
    <w:rsid w:val="00D4672B"/>
    <w:rsid w:val="00F2697F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C4287-FC42-4C0A-9917-FCE71959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C2C"/>
    <w:rPr>
      <w:sz w:val="18"/>
      <w:szCs w:val="18"/>
    </w:rPr>
  </w:style>
  <w:style w:type="paragraph" w:styleId="a5">
    <w:name w:val="List Paragraph"/>
    <w:basedOn w:val="a"/>
    <w:uiPriority w:val="34"/>
    <w:qFormat/>
    <w:rsid w:val="003B2C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6</cp:revision>
  <dcterms:created xsi:type="dcterms:W3CDTF">2017-09-01T07:49:00Z</dcterms:created>
  <dcterms:modified xsi:type="dcterms:W3CDTF">2017-09-06T07:57:00Z</dcterms:modified>
</cp:coreProperties>
</file>