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C0" w:rsidRPr="00B95A50" w:rsidRDefault="00CB5DC0" w:rsidP="00F067DA">
      <w:pPr>
        <w:tabs>
          <w:tab w:val="left" w:pos="8640"/>
        </w:tabs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 w:val="36"/>
          <w:szCs w:val="36"/>
          <w:lang w:val="zh-CN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  <w:sz w:val="96"/>
        </w:rPr>
      </w:pPr>
      <w:r w:rsidRPr="00B95A50">
        <w:rPr>
          <w:rFonts w:ascii="宋体" w:hAnsi="宋体" w:hint="eastAsia"/>
          <w:b/>
          <w:bCs/>
          <w:color w:val="7030A0"/>
          <w:spacing w:val="-20"/>
          <w:w w:val="85"/>
          <w:sz w:val="96"/>
        </w:rPr>
        <w:t>深圳市罗湖医院集团</w:t>
      </w: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</w:rPr>
      </w:pPr>
      <w:r w:rsidRPr="00B95A50">
        <w:rPr>
          <w:rFonts w:ascii="宋体" w:hAnsi="宋体" w:hint="eastAsia"/>
          <w:b/>
          <w:bCs/>
          <w:color w:val="7030A0"/>
          <w:spacing w:val="-20"/>
          <w:w w:val="85"/>
          <w:sz w:val="96"/>
        </w:rPr>
        <w:t>采购文件</w:t>
      </w: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  <w:sz w:val="52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067DA">
      <w:pPr>
        <w:spacing w:line="276" w:lineRule="auto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6"/>
        </w:rPr>
        <w:t>项目编号：</w:t>
      </w:r>
      <w:r w:rsidRPr="00B95A50">
        <w:rPr>
          <w:rFonts w:ascii="宋体" w:hAnsi="宋体"/>
          <w:b/>
          <w:bCs/>
          <w:color w:val="7030A0"/>
          <w:spacing w:val="20"/>
          <w:sz w:val="36"/>
        </w:rPr>
        <w:t>LYJT-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</w:rPr>
        <w:t>H</w:t>
      </w:r>
      <w:r w:rsidRPr="00B95A50">
        <w:rPr>
          <w:rFonts w:ascii="宋体" w:hAnsi="宋体"/>
          <w:b/>
          <w:bCs/>
          <w:color w:val="7030A0"/>
          <w:spacing w:val="20"/>
          <w:sz w:val="36"/>
        </w:rPr>
        <w:t>W-202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</w:rPr>
        <w:t>102</w:t>
      </w: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6"/>
          <w:highlight w:val="yellow"/>
        </w:rPr>
        <w:t>深圳市罗湖医院集团</w:t>
      </w:r>
      <w:r w:rsidRPr="00B95A50">
        <w:rPr>
          <w:rFonts w:ascii="宋体" w:hAnsi="宋体"/>
          <w:b/>
          <w:bCs/>
          <w:color w:val="7030A0"/>
          <w:spacing w:val="20"/>
          <w:sz w:val="36"/>
          <w:highlight w:val="yellow"/>
        </w:rPr>
        <w:t>202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  <w:highlight w:val="yellow"/>
        </w:rPr>
        <w:t>1</w:t>
      </w:r>
      <w:r w:rsidRPr="00B95A50">
        <w:rPr>
          <w:rFonts w:ascii="宋体" w:hAnsi="宋体" w:hint="eastAsia"/>
          <w:b/>
          <w:bCs/>
          <w:color w:val="7030A0"/>
          <w:spacing w:val="20"/>
          <w:sz w:val="36"/>
          <w:highlight w:val="yellow"/>
        </w:rPr>
        <w:t>采购公告</w:t>
      </w:r>
    </w:p>
    <w:p w:rsidR="00CB5DC0" w:rsidRPr="00B95A50" w:rsidRDefault="00BF2530" w:rsidP="00F476D6">
      <w:pPr>
        <w:tabs>
          <w:tab w:val="left" w:pos="7560"/>
        </w:tabs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 w:rsidRPr="00B95A50">
        <w:rPr>
          <w:rFonts w:ascii="宋体" w:hAnsi="宋体"/>
          <w:b/>
          <w:bCs/>
          <w:color w:val="7030A0"/>
          <w:spacing w:val="20"/>
          <w:sz w:val="36"/>
        </w:rPr>
        <w:t xml:space="preserve">   </w:t>
      </w:r>
      <w:r w:rsidRPr="00B95A50">
        <w:rPr>
          <w:rFonts w:ascii="宋体" w:hAnsi="宋体" w:hint="eastAsia"/>
          <w:b/>
          <w:bCs/>
          <w:color w:val="7030A0"/>
          <w:spacing w:val="20"/>
          <w:sz w:val="36"/>
        </w:rPr>
        <w:t>项目名称：</w:t>
      </w:r>
      <w:r w:rsidR="00D760E3" w:rsidRPr="00B95A50">
        <w:rPr>
          <w:rFonts w:ascii="宋体" w:hAnsi="宋体" w:hint="eastAsia"/>
          <w:b/>
          <w:bCs/>
          <w:color w:val="7030A0"/>
          <w:spacing w:val="20"/>
          <w:sz w:val="36"/>
        </w:rPr>
        <w:t>罗湖医院集团海关核酸检测实验室装备配套项目</w:t>
      </w: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067DA">
      <w:pPr>
        <w:spacing w:line="276" w:lineRule="auto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2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2"/>
        </w:rPr>
        <w:t>深圳市罗湖医院集团</w:t>
      </w:r>
    </w:p>
    <w:p w:rsidR="00CB5DC0" w:rsidRPr="00B95A50" w:rsidRDefault="00BF2530" w:rsidP="00F476D6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sz w:val="36"/>
          <w:szCs w:val="36"/>
          <w:lang w:val="zh-CN"/>
        </w:rPr>
      </w:pPr>
      <w:r w:rsidRPr="00B95A50">
        <w:rPr>
          <w:rFonts w:ascii="宋体" w:hAnsi="宋体"/>
          <w:color w:val="7030A0"/>
          <w:spacing w:val="20"/>
          <w:sz w:val="30"/>
        </w:rPr>
        <w:t>202</w:t>
      </w:r>
      <w:r w:rsidR="00D760E3" w:rsidRPr="00B95A50">
        <w:rPr>
          <w:rFonts w:ascii="宋体" w:hAnsi="宋体"/>
          <w:color w:val="7030A0"/>
          <w:spacing w:val="20"/>
          <w:sz w:val="30"/>
        </w:rPr>
        <w:t>1</w:t>
      </w:r>
      <w:r w:rsidRPr="00B95A50">
        <w:rPr>
          <w:rFonts w:ascii="宋体" w:hAnsi="宋体" w:hint="eastAsia"/>
          <w:color w:val="7030A0"/>
          <w:spacing w:val="20"/>
          <w:sz w:val="30"/>
        </w:rPr>
        <w:t>年</w:t>
      </w:r>
      <w:r w:rsidRPr="00B95A50">
        <w:rPr>
          <w:rFonts w:ascii="宋体" w:hAnsi="宋体"/>
          <w:color w:val="7030A0"/>
          <w:spacing w:val="20"/>
          <w:sz w:val="30"/>
        </w:rPr>
        <w:t>1</w:t>
      </w:r>
      <w:r w:rsidRPr="00B95A50">
        <w:rPr>
          <w:rFonts w:ascii="宋体" w:hAnsi="宋体" w:hint="eastAsia"/>
          <w:color w:val="7030A0"/>
          <w:spacing w:val="20"/>
          <w:sz w:val="30"/>
        </w:rPr>
        <w:t>月</w:t>
      </w:r>
    </w:p>
    <w:p w:rsidR="00CB5DC0" w:rsidRPr="00B95A50" w:rsidRDefault="00CB5DC0" w:rsidP="00F476D6">
      <w:pPr>
        <w:autoSpaceDE w:val="0"/>
        <w:autoSpaceDN w:val="0"/>
        <w:adjustRightInd w:val="0"/>
        <w:spacing w:line="276" w:lineRule="auto"/>
        <w:rPr>
          <w:rFonts w:ascii="宋体" w:hAnsi="宋体"/>
          <w:b/>
          <w:bCs/>
          <w:sz w:val="44"/>
          <w:szCs w:val="44"/>
          <w:lang w:val="zh-CN"/>
        </w:rPr>
      </w:pPr>
    </w:p>
    <w:p w:rsidR="00CB5DC0" w:rsidRPr="00B95A50" w:rsidRDefault="00CB5DC0" w:rsidP="00F476D6">
      <w:pPr>
        <w:autoSpaceDE w:val="0"/>
        <w:autoSpaceDN w:val="0"/>
        <w:adjustRightInd w:val="0"/>
        <w:spacing w:line="276" w:lineRule="auto"/>
        <w:ind w:left="420" w:right="240"/>
        <w:rPr>
          <w:rFonts w:ascii="宋体" w:hAnsi="宋体"/>
          <w:b/>
          <w:bCs/>
          <w:sz w:val="32"/>
          <w:szCs w:val="32"/>
          <w:lang w:val="zh-CN"/>
        </w:rPr>
      </w:pP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一、采购单位：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深圳市罗湖</w:t>
      </w:r>
      <w:r w:rsidR="00F067DA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医院</w:t>
      </w:r>
      <w:r w:rsidR="00F067DA" w:rsidRPr="00B95A50">
        <w:rPr>
          <w:rFonts w:ascii="宋体" w:hAnsi="宋体" w:cs="宋体"/>
          <w:color w:val="333333"/>
          <w:kern w:val="0"/>
          <w:sz w:val="32"/>
          <w:szCs w:val="32"/>
        </w:rPr>
        <w:t>集团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二、项目名称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罗湖医院集团海关核酸检测实验室装备配套项目</w:t>
      </w:r>
    </w:p>
    <w:p w:rsidR="00D9611D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三、项目</w:t>
      </w:r>
      <w:r w:rsidR="00D9611D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内容</w:t>
      </w:r>
      <w:r w:rsidR="00D9611D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：</w:t>
      </w:r>
    </w:p>
    <w:p w:rsidR="009A796D" w:rsidRDefault="00D9611D" w:rsidP="00F476D6">
      <w:pPr>
        <w:widowControl/>
        <w:spacing w:line="276" w:lineRule="auto"/>
        <w:ind w:firstLine="560"/>
        <w:jc w:val="left"/>
        <w:rPr>
          <w:rFonts w:ascii="宋体" w:hAnsi="宋体" w:cs="宋体" w:hint="eastAsia"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、</w:t>
      </w:r>
      <w:r w:rsidR="003714D2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交货</w:t>
      </w:r>
      <w:r w:rsidR="009A796D"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期：</w:t>
      </w:r>
      <w:r w:rsidR="009A796D" w:rsidRPr="00B95A50">
        <w:rPr>
          <w:rFonts w:ascii="宋体" w:hAnsi="宋体" w:cs="宋体"/>
          <w:color w:val="333333"/>
          <w:kern w:val="0"/>
          <w:sz w:val="32"/>
          <w:szCs w:val="32"/>
        </w:rPr>
        <w:t>20</w:t>
      </w:r>
      <w:r w:rsidR="009A796D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天</w:t>
      </w:r>
      <w:r w:rsidR="003714D2">
        <w:rPr>
          <w:rFonts w:ascii="宋体" w:hAnsi="宋体" w:cs="宋体" w:hint="eastAsia"/>
          <w:color w:val="333333"/>
          <w:kern w:val="0"/>
          <w:sz w:val="32"/>
          <w:szCs w:val="32"/>
        </w:rPr>
        <w:t>（</w:t>
      </w:r>
      <w:r w:rsidR="003714D2">
        <w:rPr>
          <w:rFonts w:ascii="宋体" w:hAnsi="宋体" w:cs="宋体"/>
          <w:color w:val="333333"/>
          <w:kern w:val="0"/>
          <w:sz w:val="32"/>
          <w:szCs w:val="32"/>
        </w:rPr>
        <w:t>含安装时间）</w:t>
      </w:r>
    </w:p>
    <w:p w:rsidR="00D9611D" w:rsidRPr="00B95A50" w:rsidRDefault="00D9611D" w:rsidP="00F476D6">
      <w:pPr>
        <w:widowControl/>
        <w:spacing w:line="276" w:lineRule="auto"/>
        <w:ind w:firstLine="56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2、项目</w:t>
      </w:r>
      <w:r>
        <w:rPr>
          <w:rFonts w:ascii="宋体" w:hAnsi="宋体" w:cs="宋体"/>
          <w:color w:val="333333"/>
          <w:kern w:val="0"/>
          <w:sz w:val="32"/>
          <w:szCs w:val="32"/>
        </w:rPr>
        <w:t>预算：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约450万</w:t>
      </w:r>
    </w:p>
    <w:p w:rsidR="00D9611D" w:rsidRPr="003714D2" w:rsidRDefault="00D9611D" w:rsidP="00D9611D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货物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名称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：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核酸检测实验室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（含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实验室装饰部分、暖通部分、强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弱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电部分、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给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排水部分、设备装备部分），详见清单</w:t>
      </w: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.</w:t>
      </w:r>
      <w:proofErr w:type="spellStart"/>
      <w:proofErr w:type="gramStart"/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xls</w:t>
      </w:r>
      <w:proofErr w:type="spellEnd"/>
      <w:proofErr w:type="gramEnd"/>
    </w:p>
    <w:p w:rsidR="00D9611D" w:rsidRPr="003714D2" w:rsidRDefault="00D9611D" w:rsidP="00D9611D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3714D2">
        <w:rPr>
          <w:rFonts w:ascii="宋体" w:hAnsi="宋体" w:cs="宋体"/>
          <w:color w:val="333333"/>
          <w:kern w:val="0"/>
          <w:sz w:val="32"/>
          <w:szCs w:val="32"/>
        </w:rPr>
        <w:t>4</w:t>
      </w: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Pr="003714D2">
        <w:rPr>
          <w:rFonts w:ascii="宋体" w:hAnsi="宋体" w:cs="宋体"/>
          <w:color w:val="333333"/>
          <w:kern w:val="0"/>
          <w:sz w:val="32"/>
          <w:szCs w:val="32"/>
        </w:rPr>
        <w:t>数量：一套</w:t>
      </w:r>
    </w:p>
    <w:p w:rsidR="003714D2" w:rsidRPr="003714D2" w:rsidRDefault="003714D2" w:rsidP="00D9611D">
      <w:pPr>
        <w:widowControl/>
        <w:spacing w:line="276" w:lineRule="auto"/>
        <w:ind w:firstLine="560"/>
        <w:jc w:val="left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5、</w:t>
      </w:r>
      <w:r w:rsidRPr="003714D2">
        <w:rPr>
          <w:rFonts w:ascii="宋体" w:hAnsi="宋体" w:cs="宋体"/>
          <w:color w:val="333333"/>
          <w:kern w:val="0"/>
          <w:sz w:val="32"/>
          <w:szCs w:val="32"/>
        </w:rPr>
        <w:t>质保期：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实验室装饰部分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、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强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弱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电部分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、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给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排水部分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为</w:t>
      </w: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1年，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暖</w:t>
      </w:r>
      <w:proofErr w:type="gramStart"/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通部分</w:t>
      </w:r>
      <w:proofErr w:type="gramEnd"/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为3年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、设备装备部分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为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2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年，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质保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期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开始日期自各分部分安装完毕经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罗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湖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医院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集团验收合格次日起计算。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四、拟采用的政府采购方式：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竞争性谈判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五、拟推荐的供应商名称：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 xml:space="preserve">  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广州蓝天美迪环保设备有限公司、</w:t>
      </w:r>
      <w:proofErr w:type="gramStart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广州市佳骏光电</w:t>
      </w:r>
      <w:proofErr w:type="gramEnd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科技有限公司、广州科美特实验室设备有限公司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六、该项目情况说明：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/>
          <w:color w:val="333333"/>
          <w:kern w:val="0"/>
          <w:sz w:val="32"/>
          <w:szCs w:val="32"/>
        </w:rPr>
        <w:t>随着国外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新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冠疫情的复杂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变化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以及冬春季节的到来，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国内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疫情防控压力剧增。“外防输入”是现阶段深圳新冠防控工作的重点和难点，而口</w:t>
      </w:r>
      <w:proofErr w:type="gramStart"/>
      <w:r w:rsidRPr="00B95A50">
        <w:rPr>
          <w:rFonts w:ascii="宋体" w:hAnsi="宋体" w:cs="宋体"/>
          <w:color w:val="333333"/>
          <w:kern w:val="0"/>
          <w:sz w:val="32"/>
          <w:szCs w:val="32"/>
        </w:rPr>
        <w:t>岸防控是“外防输入”</w:t>
      </w:r>
      <w:proofErr w:type="gramEnd"/>
      <w:r w:rsidRPr="00B95A50">
        <w:rPr>
          <w:rFonts w:ascii="宋体" w:hAnsi="宋体" w:cs="宋体"/>
          <w:color w:val="333333"/>
          <w:kern w:val="0"/>
          <w:sz w:val="32"/>
          <w:szCs w:val="32"/>
        </w:rPr>
        <w:t>的第一道防线及疫情防控的重中之重，核酸检测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又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是疫情防控的关键和核心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。集团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与罗湖口岸相关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部门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多次沟通，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拟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共建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“深圳市口岸突发公共卫生事件应急实验室（暂用名）”，用于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口岸标本检测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，同时与罗湖口岸联检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楼医疗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点快速联勤联动，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充分利用双方的专业优势，在口岸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建立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联防联控机制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，全面提升我市口岸新冠疫情防控特别是核酸检测的能力，把好“外防输入”的第一道防线。现在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公开向社会采购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口岸应急实验室装备一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批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七、采用竞争性谈判采购方式并推荐上述供应商的原因、依据及说明：</w:t>
      </w:r>
    </w:p>
    <w:p w:rsidR="009A796D" w:rsidRPr="00B95A50" w:rsidRDefault="009A796D" w:rsidP="00F476D6">
      <w:pPr>
        <w:widowControl/>
        <w:spacing w:line="276" w:lineRule="auto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该项目具有较强的专业</w:t>
      </w:r>
      <w:r w:rsidR="00F476D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性、特殊性,</w:t>
      </w:r>
      <w:r w:rsidR="00F476D6" w:rsidRPr="00B95A50">
        <w:rPr>
          <w:rFonts w:ascii="宋体" w:hAnsi="宋体" w:cs="宋体"/>
          <w:color w:val="333333"/>
          <w:kern w:val="0"/>
          <w:sz w:val="32"/>
          <w:szCs w:val="32"/>
        </w:rPr>
        <w:t>以及实施该项目的时间紧迫</w:t>
      </w:r>
      <w:r w:rsidR="00F476D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F476D6" w:rsidRPr="00B95A50" w:rsidRDefault="005D5196" w:rsidP="00F476D6">
      <w:pPr>
        <w:spacing w:line="276" w:lineRule="auto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根据罗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湖区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财政局发布《关于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做好新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型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冠状病毒感染的肺炎联防联控财政保障工作的紧急通知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》（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罗财〔2020〕</w:t>
      </w:r>
      <w:proofErr w:type="gramEnd"/>
      <w:r w:rsidRPr="00B95A50">
        <w:rPr>
          <w:rFonts w:ascii="宋体" w:hAnsi="宋体" w:cs="宋体"/>
          <w:color w:val="333333"/>
          <w:kern w:val="0"/>
          <w:sz w:val="32"/>
          <w:szCs w:val="32"/>
        </w:rPr>
        <w:t>9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号），因开展联防联控工作需要而采购货物或服务，无论金额大小均可由预算单位自行采购。经过询价比价后，参照布吉医学检验中心PCR实验室采购方案作为比对，通过邀请谈判的采购方式，院内挂网公告公示，邀请三家或以上的供货商到场进行现场谈判，供货商需根据我方提供的需求制定项目方案，拟定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项目标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的，以分项报价的方式，明确所需物品的单价、数量及规格型号，确认交货日期等。谈判过程中各家供货商均可进行二次报价确定最终价格，以价格低者成为成交供货商。此次最终成交价格为该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项目的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暂定价，待项目经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第三方造价咨询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公司结算审核后的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结算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价确认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后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，以两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者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价格低者作为最终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成交价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9A796D" w:rsidRPr="00B95A50" w:rsidRDefault="009A796D" w:rsidP="00F476D6">
      <w:pPr>
        <w:widowControl/>
        <w:spacing w:line="276" w:lineRule="auto"/>
        <w:ind w:firstLine="64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现拟推荐三家供应商：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广州蓝天美迪环保设备有限公司、</w:t>
      </w:r>
      <w:proofErr w:type="gramStart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广州市佳骏光电</w:t>
      </w:r>
      <w:proofErr w:type="gramEnd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科技有限公司、广州科美特实验室设备有限公司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，供应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商相关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情况如下：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（一）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广州蓝天美迪环保设备有限公司</w:t>
      </w:r>
    </w:p>
    <w:p w:rsidR="00062B7B" w:rsidRPr="00B95A50" w:rsidRDefault="00062B7B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公司专业致力于实验室安全设计、实验室整体空间规划、实验基础装备与特殊装备制造、安装；人类安全环保设备的研制；三废处理与洁净工程及国际高标生物安全实验室工程的总体建设。高素质的管理队伍：先进的企业管理机制保证了企业内部与外部高效、安全、快捷的运作。产品广泛应用于医疗行业、公检法系统、基</w:t>
      </w:r>
      <w:r w:rsidR="00162686">
        <w:rPr>
          <w:rFonts w:ascii="宋体" w:hAnsi="宋体" w:cs="宋体"/>
          <w:color w:val="333333"/>
          <w:kern w:val="0"/>
          <w:sz w:val="32"/>
          <w:szCs w:val="32"/>
        </w:rPr>
        <w:tab/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础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科学、应用科学、工农业、畜牧业的研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究机构；卫生防疫、进出口检疫部门；各产业部门的质量控制实验室；生物制药等领域实验室。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（二）</w:t>
      </w:r>
      <w:proofErr w:type="gramStart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广州市佳骏光电</w:t>
      </w:r>
      <w:proofErr w:type="gramEnd"/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科技有限公司</w:t>
      </w:r>
    </w:p>
    <w:p w:rsidR="00F476D6" w:rsidRPr="00B95A50" w:rsidRDefault="00062B7B" w:rsidP="00F476D6">
      <w:pPr>
        <w:spacing w:line="276" w:lineRule="auto"/>
        <w:ind w:firstLineChars="220" w:firstLine="704"/>
        <w:rPr>
          <w:rFonts w:ascii="宋体" w:hAnsi="宋体" w:cs="宋体"/>
          <w:color w:val="333333"/>
          <w:kern w:val="0"/>
          <w:sz w:val="32"/>
          <w:szCs w:val="32"/>
        </w:rPr>
      </w:pP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广州市佳骏光电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科技有限公司成立于2004年6月，所经营的产品种类有：通风柜、毒品柜、药品柜、器皿柜、标本柜、文件柜、中央实验台、实验边台、钢架等一系列实验设备。</w:t>
      </w:r>
      <w:r w:rsidR="00F476D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产品广泛应用于医疗行业、公检法系统、基础科学、应用科学、工农业、畜牧业的研究机构；卫生防疫、进出口检疫部门；各产业部门的质量控制实验室；生物制药等领域实验室。</w:t>
      </w:r>
    </w:p>
    <w:p w:rsidR="00062B7B" w:rsidRPr="00B95A50" w:rsidRDefault="00062B7B" w:rsidP="00F476D6">
      <w:pPr>
        <w:widowControl/>
        <w:spacing w:line="276" w:lineRule="auto"/>
        <w:ind w:firstLine="645"/>
        <w:jc w:val="left"/>
        <w:rPr>
          <w:rFonts w:ascii="宋体" w:hAnsi="宋体"/>
          <w:sz w:val="28"/>
          <w:szCs w:val="28"/>
        </w:rPr>
      </w:pP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（三）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广州科美特实验室设备有限公司</w:t>
      </w:r>
    </w:p>
    <w:p w:rsidR="00062B7B" w:rsidRPr="00B95A50" w:rsidRDefault="00062B7B" w:rsidP="00F476D6">
      <w:pPr>
        <w:spacing w:line="276" w:lineRule="auto"/>
        <w:ind w:firstLineChars="220" w:firstLine="704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广州科美特企业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系注册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于中国大陆·广州的高新技术企业，隶属于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OUERS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派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迪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企业集团旗下。分设星天派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迪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环保工程有限公司；星光派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迪医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电技术有限公司；星联派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迪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生物工程有限公司。</w:t>
      </w:r>
    </w:p>
    <w:p w:rsidR="00062B7B" w:rsidRPr="00B95A50" w:rsidRDefault="00062B7B" w:rsidP="00F476D6">
      <w:pPr>
        <w:spacing w:line="276" w:lineRule="auto"/>
        <w:ind w:firstLineChars="220" w:firstLine="704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广州科美特专业致力于实验室安全设计、实验室整体空间规划、实验基础装备与特殊装备制造、安装；人类安全环保设备的研制；三废处理与洁净工程及国际高标生物安全实验室工程的总体建设。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八、其他事项：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如有异议，请于公示期内以书面形式（盖章）分别反馈至深圳市罗湖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医院集团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，由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深圳市罗湖医院集团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答复并后续处理，或重新论证并提出答辩意见，。逾期将不受理。若无异议，本项目将按竞争性谈判采购方式执行后续采购行为。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九、公示期：（202</w:t>
      </w:r>
      <w:r w:rsidR="005D519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 w:rsidR="005D519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月</w:t>
      </w:r>
      <w:r w:rsidR="005D519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 w:rsidR="00F476D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5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日—</w:t>
      </w:r>
      <w:r w:rsidR="005D519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 w:rsidR="00162686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8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日）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十、联系方式：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深圳市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罗湖</w:t>
      </w:r>
      <w:r w:rsidR="005D5196" w:rsidRPr="00B95A50">
        <w:rPr>
          <w:rFonts w:ascii="宋体" w:hAnsi="宋体" w:cs="宋体"/>
          <w:color w:val="333333"/>
          <w:kern w:val="0"/>
          <w:sz w:val="32"/>
          <w:szCs w:val="32"/>
        </w:rPr>
        <w:t>医院集团</w:t>
      </w:r>
      <w:r w:rsidRPr="00B95A50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联系电话：</w:t>
      </w:r>
      <w:r w:rsidR="005D5196" w:rsidRPr="00B95A50">
        <w:rPr>
          <w:rFonts w:ascii="宋体" w:hAnsi="宋体" w:cs="宋体"/>
          <w:color w:val="333333"/>
          <w:kern w:val="0"/>
          <w:sz w:val="32"/>
          <w:szCs w:val="32"/>
        </w:rPr>
        <w:t>2590137</w:t>
      </w:r>
      <w:bookmarkStart w:id="0" w:name="_GoBack"/>
      <w:bookmarkEnd w:id="0"/>
      <w:r w:rsidR="005D5196" w:rsidRPr="00B95A50">
        <w:rPr>
          <w:rFonts w:ascii="宋体" w:hAnsi="宋体" w:cs="宋体"/>
          <w:color w:val="333333"/>
          <w:kern w:val="0"/>
          <w:sz w:val="32"/>
          <w:szCs w:val="32"/>
        </w:rPr>
        <w:t>4</w:t>
      </w:r>
      <w:r w:rsidRPr="00B95A50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</w:p>
    <w:p w:rsidR="005D5196" w:rsidRPr="00B95A50" w:rsidRDefault="005D5196" w:rsidP="00F476D6">
      <w:pPr>
        <w:spacing w:line="276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 w:rsidR="00CB5DC0" w:rsidRPr="00B95A50" w:rsidRDefault="009A796D" w:rsidP="00F476D6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特此公示。</w:t>
      </w:r>
    </w:p>
    <w:sectPr w:rsidR="00CB5DC0" w:rsidRPr="00B95A5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EF" w:rsidRDefault="009502EF">
      <w:r>
        <w:separator/>
      </w:r>
    </w:p>
  </w:endnote>
  <w:endnote w:type="continuationSeparator" w:id="0">
    <w:p w:rsidR="009502EF" w:rsidRDefault="009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EF" w:rsidRDefault="009502EF">
      <w:r>
        <w:separator/>
      </w:r>
    </w:p>
  </w:footnote>
  <w:footnote w:type="continuationSeparator" w:id="0">
    <w:p w:rsidR="009502EF" w:rsidRDefault="0095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C0" w:rsidRDefault="00CB5DC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A94"/>
    <w:multiLevelType w:val="multilevel"/>
    <w:tmpl w:val="1E9D2A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E1F04"/>
    <w:multiLevelType w:val="multilevel"/>
    <w:tmpl w:val="40EE1F04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DC418A"/>
    <w:multiLevelType w:val="singleLevel"/>
    <w:tmpl w:val="59DC418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776B04D0"/>
    <w:multiLevelType w:val="multilevel"/>
    <w:tmpl w:val="776B04D0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74"/>
    <w:rsid w:val="00005339"/>
    <w:rsid w:val="00005E41"/>
    <w:rsid w:val="00013154"/>
    <w:rsid w:val="0001548A"/>
    <w:rsid w:val="0001550A"/>
    <w:rsid w:val="00032AA0"/>
    <w:rsid w:val="00035C77"/>
    <w:rsid w:val="00036603"/>
    <w:rsid w:val="00037BB3"/>
    <w:rsid w:val="00041147"/>
    <w:rsid w:val="00042573"/>
    <w:rsid w:val="000434FF"/>
    <w:rsid w:val="00043A3C"/>
    <w:rsid w:val="00044DA9"/>
    <w:rsid w:val="000471DB"/>
    <w:rsid w:val="00047A85"/>
    <w:rsid w:val="00051D09"/>
    <w:rsid w:val="000566FC"/>
    <w:rsid w:val="00062B7B"/>
    <w:rsid w:val="00063344"/>
    <w:rsid w:val="0006435D"/>
    <w:rsid w:val="000664AE"/>
    <w:rsid w:val="0007053A"/>
    <w:rsid w:val="000719B6"/>
    <w:rsid w:val="000805B7"/>
    <w:rsid w:val="00081C8D"/>
    <w:rsid w:val="000B0495"/>
    <w:rsid w:val="000D5400"/>
    <w:rsid w:val="000D7436"/>
    <w:rsid w:val="000E038E"/>
    <w:rsid w:val="00123710"/>
    <w:rsid w:val="0012574D"/>
    <w:rsid w:val="001342A1"/>
    <w:rsid w:val="001358F6"/>
    <w:rsid w:val="001367E5"/>
    <w:rsid w:val="0013793C"/>
    <w:rsid w:val="001447F2"/>
    <w:rsid w:val="00146D20"/>
    <w:rsid w:val="00150104"/>
    <w:rsid w:val="00153763"/>
    <w:rsid w:val="00162686"/>
    <w:rsid w:val="00162E90"/>
    <w:rsid w:val="00167637"/>
    <w:rsid w:val="00175850"/>
    <w:rsid w:val="00182A2C"/>
    <w:rsid w:val="001839E6"/>
    <w:rsid w:val="00193747"/>
    <w:rsid w:val="00194F16"/>
    <w:rsid w:val="001964B7"/>
    <w:rsid w:val="001A1466"/>
    <w:rsid w:val="001A49FA"/>
    <w:rsid w:val="001B233B"/>
    <w:rsid w:val="001C1C33"/>
    <w:rsid w:val="001C3941"/>
    <w:rsid w:val="001C716E"/>
    <w:rsid w:val="001D2495"/>
    <w:rsid w:val="001D5184"/>
    <w:rsid w:val="001D76CD"/>
    <w:rsid w:val="001E03CE"/>
    <w:rsid w:val="001E1C16"/>
    <w:rsid w:val="001E3D38"/>
    <w:rsid w:val="001E41E8"/>
    <w:rsid w:val="00202F77"/>
    <w:rsid w:val="00205610"/>
    <w:rsid w:val="00215B5C"/>
    <w:rsid w:val="0023731C"/>
    <w:rsid w:val="00252262"/>
    <w:rsid w:val="002553AB"/>
    <w:rsid w:val="0025589F"/>
    <w:rsid w:val="0025626E"/>
    <w:rsid w:val="00264A6D"/>
    <w:rsid w:val="00287CF1"/>
    <w:rsid w:val="002931A4"/>
    <w:rsid w:val="002A2A83"/>
    <w:rsid w:val="002A6813"/>
    <w:rsid w:val="002D182D"/>
    <w:rsid w:val="002D1DDF"/>
    <w:rsid w:val="002D2D92"/>
    <w:rsid w:val="002D6244"/>
    <w:rsid w:val="002F5719"/>
    <w:rsid w:val="003019A1"/>
    <w:rsid w:val="00303652"/>
    <w:rsid w:val="0032165F"/>
    <w:rsid w:val="00322BA7"/>
    <w:rsid w:val="003251A5"/>
    <w:rsid w:val="003546E4"/>
    <w:rsid w:val="00355A6D"/>
    <w:rsid w:val="00360800"/>
    <w:rsid w:val="003609BE"/>
    <w:rsid w:val="00370930"/>
    <w:rsid w:val="003714D2"/>
    <w:rsid w:val="00372619"/>
    <w:rsid w:val="003832B5"/>
    <w:rsid w:val="00384B6C"/>
    <w:rsid w:val="00384ED3"/>
    <w:rsid w:val="0038700C"/>
    <w:rsid w:val="00394365"/>
    <w:rsid w:val="003944F9"/>
    <w:rsid w:val="003B5708"/>
    <w:rsid w:val="003C2F57"/>
    <w:rsid w:val="003D234E"/>
    <w:rsid w:val="003F358D"/>
    <w:rsid w:val="003F624D"/>
    <w:rsid w:val="00434493"/>
    <w:rsid w:val="004412E8"/>
    <w:rsid w:val="0044337A"/>
    <w:rsid w:val="004460F0"/>
    <w:rsid w:val="00447CE3"/>
    <w:rsid w:val="0046173B"/>
    <w:rsid w:val="00461C24"/>
    <w:rsid w:val="00463194"/>
    <w:rsid w:val="0046686B"/>
    <w:rsid w:val="00477B12"/>
    <w:rsid w:val="00487370"/>
    <w:rsid w:val="00492B78"/>
    <w:rsid w:val="00494913"/>
    <w:rsid w:val="004A55AF"/>
    <w:rsid w:val="004B5F54"/>
    <w:rsid w:val="004C1FA9"/>
    <w:rsid w:val="004C7ED1"/>
    <w:rsid w:val="004D45AA"/>
    <w:rsid w:val="004D4802"/>
    <w:rsid w:val="004E210A"/>
    <w:rsid w:val="004E76ED"/>
    <w:rsid w:val="004F2D56"/>
    <w:rsid w:val="004F42D3"/>
    <w:rsid w:val="00514880"/>
    <w:rsid w:val="0051791E"/>
    <w:rsid w:val="0052160A"/>
    <w:rsid w:val="005328AC"/>
    <w:rsid w:val="00534E0E"/>
    <w:rsid w:val="00537C15"/>
    <w:rsid w:val="00581FC6"/>
    <w:rsid w:val="0058768C"/>
    <w:rsid w:val="0059180C"/>
    <w:rsid w:val="0059185B"/>
    <w:rsid w:val="00591C58"/>
    <w:rsid w:val="005925EF"/>
    <w:rsid w:val="00593E9A"/>
    <w:rsid w:val="00595A8B"/>
    <w:rsid w:val="0059720C"/>
    <w:rsid w:val="005A378B"/>
    <w:rsid w:val="005A3FD4"/>
    <w:rsid w:val="005A5026"/>
    <w:rsid w:val="005B7CE7"/>
    <w:rsid w:val="005C2BC6"/>
    <w:rsid w:val="005D5196"/>
    <w:rsid w:val="005E2CEF"/>
    <w:rsid w:val="005E58A1"/>
    <w:rsid w:val="005F1790"/>
    <w:rsid w:val="006127DB"/>
    <w:rsid w:val="00620C20"/>
    <w:rsid w:val="00621234"/>
    <w:rsid w:val="0063313A"/>
    <w:rsid w:val="00637D74"/>
    <w:rsid w:val="00647D91"/>
    <w:rsid w:val="00650DB2"/>
    <w:rsid w:val="006519C7"/>
    <w:rsid w:val="00661F5C"/>
    <w:rsid w:val="00664004"/>
    <w:rsid w:val="00671670"/>
    <w:rsid w:val="006726FC"/>
    <w:rsid w:val="00692E3E"/>
    <w:rsid w:val="00694D12"/>
    <w:rsid w:val="006970E9"/>
    <w:rsid w:val="006A145B"/>
    <w:rsid w:val="006B349E"/>
    <w:rsid w:val="006D0962"/>
    <w:rsid w:val="006D1F57"/>
    <w:rsid w:val="006D31EB"/>
    <w:rsid w:val="006F4CAE"/>
    <w:rsid w:val="0070040C"/>
    <w:rsid w:val="00702C31"/>
    <w:rsid w:val="00707484"/>
    <w:rsid w:val="00716BA9"/>
    <w:rsid w:val="007178D0"/>
    <w:rsid w:val="00736750"/>
    <w:rsid w:val="00737AC0"/>
    <w:rsid w:val="0075350C"/>
    <w:rsid w:val="00755905"/>
    <w:rsid w:val="0077021F"/>
    <w:rsid w:val="00790BEC"/>
    <w:rsid w:val="0079573A"/>
    <w:rsid w:val="007C24CF"/>
    <w:rsid w:val="007D54C2"/>
    <w:rsid w:val="007D5E66"/>
    <w:rsid w:val="007E1DC8"/>
    <w:rsid w:val="007F7DDA"/>
    <w:rsid w:val="00801102"/>
    <w:rsid w:val="00803963"/>
    <w:rsid w:val="00804A71"/>
    <w:rsid w:val="008145B6"/>
    <w:rsid w:val="00816747"/>
    <w:rsid w:val="00825486"/>
    <w:rsid w:val="00826C0C"/>
    <w:rsid w:val="00835DD5"/>
    <w:rsid w:val="00836107"/>
    <w:rsid w:val="00843CDA"/>
    <w:rsid w:val="00855BEA"/>
    <w:rsid w:val="00875587"/>
    <w:rsid w:val="0088799D"/>
    <w:rsid w:val="0089513B"/>
    <w:rsid w:val="008A2769"/>
    <w:rsid w:val="008B525E"/>
    <w:rsid w:val="008C74C3"/>
    <w:rsid w:val="009061B3"/>
    <w:rsid w:val="00913226"/>
    <w:rsid w:val="00915323"/>
    <w:rsid w:val="009246B7"/>
    <w:rsid w:val="009502EF"/>
    <w:rsid w:val="00957ECA"/>
    <w:rsid w:val="00962930"/>
    <w:rsid w:val="00967610"/>
    <w:rsid w:val="00980728"/>
    <w:rsid w:val="0098444D"/>
    <w:rsid w:val="009860A4"/>
    <w:rsid w:val="00996C0A"/>
    <w:rsid w:val="00997BFD"/>
    <w:rsid w:val="009A796D"/>
    <w:rsid w:val="009C535F"/>
    <w:rsid w:val="009E1D21"/>
    <w:rsid w:val="009E442A"/>
    <w:rsid w:val="009F4D8A"/>
    <w:rsid w:val="009F640E"/>
    <w:rsid w:val="00A0300D"/>
    <w:rsid w:val="00A05D68"/>
    <w:rsid w:val="00A373EA"/>
    <w:rsid w:val="00A63743"/>
    <w:rsid w:val="00A8457E"/>
    <w:rsid w:val="00A923C1"/>
    <w:rsid w:val="00AA1517"/>
    <w:rsid w:val="00AA1BEA"/>
    <w:rsid w:val="00AA49DC"/>
    <w:rsid w:val="00AB1135"/>
    <w:rsid w:val="00AB7D61"/>
    <w:rsid w:val="00AC7694"/>
    <w:rsid w:val="00AE1D01"/>
    <w:rsid w:val="00AE639D"/>
    <w:rsid w:val="00AE6FC1"/>
    <w:rsid w:val="00B01435"/>
    <w:rsid w:val="00B122FE"/>
    <w:rsid w:val="00B27C35"/>
    <w:rsid w:val="00B27F6B"/>
    <w:rsid w:val="00B3210A"/>
    <w:rsid w:val="00B542AC"/>
    <w:rsid w:val="00B6381D"/>
    <w:rsid w:val="00B64788"/>
    <w:rsid w:val="00B66AEC"/>
    <w:rsid w:val="00B7426A"/>
    <w:rsid w:val="00B761B1"/>
    <w:rsid w:val="00B9099F"/>
    <w:rsid w:val="00B95A50"/>
    <w:rsid w:val="00BB794F"/>
    <w:rsid w:val="00BC1866"/>
    <w:rsid w:val="00BC76BA"/>
    <w:rsid w:val="00BD00B9"/>
    <w:rsid w:val="00BD08F0"/>
    <w:rsid w:val="00BD5259"/>
    <w:rsid w:val="00BD7B1E"/>
    <w:rsid w:val="00BE195E"/>
    <w:rsid w:val="00BF2530"/>
    <w:rsid w:val="00BF3741"/>
    <w:rsid w:val="00C02ED2"/>
    <w:rsid w:val="00C104A3"/>
    <w:rsid w:val="00C13902"/>
    <w:rsid w:val="00C23E77"/>
    <w:rsid w:val="00C30E76"/>
    <w:rsid w:val="00C35940"/>
    <w:rsid w:val="00C45F79"/>
    <w:rsid w:val="00C509D1"/>
    <w:rsid w:val="00C71D9F"/>
    <w:rsid w:val="00C72712"/>
    <w:rsid w:val="00C8280A"/>
    <w:rsid w:val="00C8643A"/>
    <w:rsid w:val="00C90AD0"/>
    <w:rsid w:val="00CB5DC0"/>
    <w:rsid w:val="00CB6756"/>
    <w:rsid w:val="00CE1036"/>
    <w:rsid w:val="00CE20C1"/>
    <w:rsid w:val="00CE67EF"/>
    <w:rsid w:val="00CE7ABF"/>
    <w:rsid w:val="00CF2715"/>
    <w:rsid w:val="00D25030"/>
    <w:rsid w:val="00D34E2C"/>
    <w:rsid w:val="00D443A8"/>
    <w:rsid w:val="00D46F1F"/>
    <w:rsid w:val="00D521AD"/>
    <w:rsid w:val="00D561CF"/>
    <w:rsid w:val="00D57E51"/>
    <w:rsid w:val="00D64DC8"/>
    <w:rsid w:val="00D670C2"/>
    <w:rsid w:val="00D760E3"/>
    <w:rsid w:val="00D84170"/>
    <w:rsid w:val="00D9611D"/>
    <w:rsid w:val="00DA5720"/>
    <w:rsid w:val="00DB7C13"/>
    <w:rsid w:val="00DD6DEE"/>
    <w:rsid w:val="00DE3F3C"/>
    <w:rsid w:val="00E042C2"/>
    <w:rsid w:val="00E20D09"/>
    <w:rsid w:val="00E23F14"/>
    <w:rsid w:val="00E2418A"/>
    <w:rsid w:val="00E26442"/>
    <w:rsid w:val="00E43F91"/>
    <w:rsid w:val="00E50D07"/>
    <w:rsid w:val="00E53D34"/>
    <w:rsid w:val="00E6675C"/>
    <w:rsid w:val="00E67133"/>
    <w:rsid w:val="00E67C2E"/>
    <w:rsid w:val="00E76F3C"/>
    <w:rsid w:val="00E80D0D"/>
    <w:rsid w:val="00EA3328"/>
    <w:rsid w:val="00EB7B4C"/>
    <w:rsid w:val="00ED0607"/>
    <w:rsid w:val="00ED128C"/>
    <w:rsid w:val="00ED69CC"/>
    <w:rsid w:val="00EE429B"/>
    <w:rsid w:val="00EE7041"/>
    <w:rsid w:val="00EF18BF"/>
    <w:rsid w:val="00F067DA"/>
    <w:rsid w:val="00F1118C"/>
    <w:rsid w:val="00F15725"/>
    <w:rsid w:val="00F25EBA"/>
    <w:rsid w:val="00F271EB"/>
    <w:rsid w:val="00F458C3"/>
    <w:rsid w:val="00F476D6"/>
    <w:rsid w:val="00F51A3D"/>
    <w:rsid w:val="00F52581"/>
    <w:rsid w:val="00F64891"/>
    <w:rsid w:val="00F67EE6"/>
    <w:rsid w:val="00FA0785"/>
    <w:rsid w:val="00FA098E"/>
    <w:rsid w:val="00FA528E"/>
    <w:rsid w:val="00FB597F"/>
    <w:rsid w:val="00FC1229"/>
    <w:rsid w:val="00FC36F6"/>
    <w:rsid w:val="00FC749D"/>
    <w:rsid w:val="00FE5CFE"/>
    <w:rsid w:val="00FF5E9E"/>
    <w:rsid w:val="516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CB2CE1C-EB21-420C-9D41-CF66A77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1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link w:val="a3"/>
    <w:uiPriority w:val="99"/>
    <w:semiHidden/>
    <w:locked/>
    <w:rPr>
      <w:rFonts w:cs="Times New Roman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qFormat/>
    <w:rsid w:val="00BC1866"/>
    <w:pPr>
      <w:spacing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Char">
    <w:name w:val="正文文本缩进 2 Char"/>
    <w:link w:val="2"/>
    <w:uiPriority w:val="99"/>
    <w:qFormat/>
    <w:rsid w:val="00BC1866"/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semiHidden/>
    <w:qFormat/>
    <w:rsid w:val="00BC1866"/>
  </w:style>
  <w:style w:type="paragraph" w:styleId="a8">
    <w:name w:val="List Paragraph"/>
    <w:basedOn w:val="a"/>
    <w:uiPriority w:val="34"/>
    <w:qFormat/>
    <w:rsid w:val="00BC1866"/>
    <w:pPr>
      <w:ind w:firstLineChars="200" w:firstLine="42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9A7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7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6FBBF5"/>
                        <w:left w:val="single" w:sz="6" w:space="15" w:color="6FBBF5"/>
                        <w:bottom w:val="single" w:sz="6" w:space="15" w:color="6FBBF5"/>
                        <w:right w:val="single" w:sz="6" w:space="15" w:color="6FBBF5"/>
                      </w:divBdr>
                      <w:divsChild>
                        <w:div w:id="9213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286</Words>
  <Characters>1636</Characters>
  <Application>Microsoft Office Word</Application>
  <DocSecurity>0</DocSecurity>
  <Lines>13</Lines>
  <Paragraphs>3</Paragraphs>
  <ScaleCrop>false</ScaleCrop>
  <Company>Legend (Beijing) Limited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Lenovo User</dc:creator>
  <cp:lastModifiedBy>陈灵军</cp:lastModifiedBy>
  <cp:revision>10</cp:revision>
  <cp:lastPrinted>2021-01-15T01:31:00Z</cp:lastPrinted>
  <dcterms:created xsi:type="dcterms:W3CDTF">2020-12-25T00:13:00Z</dcterms:created>
  <dcterms:modified xsi:type="dcterms:W3CDTF">2021-01-15T01:36:00Z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