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86" w:rsidRDefault="00F92A86" w:rsidP="00D92D1D">
      <w:pPr>
        <w:spacing w:line="276" w:lineRule="auto"/>
        <w:jc w:val="center"/>
        <w:rPr>
          <w:b/>
          <w:sz w:val="32"/>
          <w:szCs w:val="32"/>
        </w:rPr>
      </w:pPr>
      <w:r>
        <w:rPr>
          <w:rFonts w:hint="eastAsia"/>
          <w:b/>
          <w:sz w:val="32"/>
          <w:szCs w:val="32"/>
        </w:rPr>
        <w:t>深圳市罗湖区人民医院购置参数表</w:t>
      </w:r>
    </w:p>
    <w:p w:rsidR="00F92A86" w:rsidRDefault="00F92A86" w:rsidP="00F92A86">
      <w:pPr>
        <w:spacing w:line="276" w:lineRule="auto"/>
        <w:jc w:val="center"/>
        <w:rPr>
          <w:b/>
          <w:sz w:val="18"/>
          <w:szCs w:val="18"/>
        </w:rPr>
      </w:pPr>
    </w:p>
    <w:p w:rsidR="00F92A86" w:rsidRDefault="00F92A86" w:rsidP="00AD068C">
      <w:pPr>
        <w:spacing w:line="276" w:lineRule="auto"/>
        <w:jc w:val="center"/>
        <w:rPr>
          <w:b/>
          <w:sz w:val="18"/>
          <w:szCs w:val="18"/>
        </w:rPr>
      </w:pPr>
      <w:r>
        <w:rPr>
          <w:rFonts w:hint="eastAsia"/>
          <w:b/>
          <w:sz w:val="18"/>
          <w:szCs w:val="18"/>
        </w:rPr>
        <w:t>单位：</w:t>
      </w:r>
      <w:r w:rsidR="00AD068C">
        <w:rPr>
          <w:rFonts w:hint="eastAsia"/>
          <w:b/>
          <w:sz w:val="18"/>
          <w:szCs w:val="18"/>
        </w:rPr>
        <w:t>万</w:t>
      </w:r>
      <w:r>
        <w:rPr>
          <w:rFonts w:hint="eastAsia"/>
          <w:b/>
          <w:sz w:val="18"/>
          <w:szCs w:val="18"/>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1133"/>
        <w:gridCol w:w="521"/>
        <w:gridCol w:w="608"/>
        <w:gridCol w:w="652"/>
        <w:gridCol w:w="783"/>
        <w:gridCol w:w="521"/>
        <w:gridCol w:w="559"/>
        <w:gridCol w:w="652"/>
        <w:gridCol w:w="679"/>
        <w:gridCol w:w="652"/>
        <w:gridCol w:w="901"/>
      </w:tblGrid>
      <w:tr w:rsidR="00F92A86" w:rsidTr="00433206">
        <w:tc>
          <w:tcPr>
            <w:tcW w:w="635" w:type="dxa"/>
            <w:tcBorders>
              <w:top w:val="single" w:sz="4" w:space="0" w:color="auto"/>
              <w:left w:val="single" w:sz="4" w:space="0" w:color="auto"/>
              <w:bottom w:val="single" w:sz="4" w:space="0" w:color="auto"/>
              <w:right w:val="single" w:sz="4" w:space="0" w:color="auto"/>
            </w:tcBorders>
            <w:vAlign w:val="center"/>
            <w:hideMark/>
          </w:tcPr>
          <w:p w:rsidR="00F92A86" w:rsidRDefault="00F92A86">
            <w:pPr>
              <w:spacing w:line="276" w:lineRule="auto"/>
              <w:jc w:val="center"/>
              <w:rPr>
                <w:b/>
                <w:sz w:val="24"/>
              </w:rPr>
            </w:pPr>
            <w:r>
              <w:rPr>
                <w:rFonts w:hint="eastAsia"/>
                <w:b/>
                <w:sz w:val="24"/>
              </w:rPr>
              <w:t>设备名称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2A86" w:rsidRDefault="003A239E">
            <w:pPr>
              <w:spacing w:line="276" w:lineRule="auto"/>
              <w:jc w:val="center"/>
              <w:rPr>
                <w:b/>
                <w:sz w:val="24"/>
              </w:rPr>
            </w:pPr>
            <w:r w:rsidRPr="003A239E">
              <w:rPr>
                <w:rFonts w:hint="eastAsia"/>
                <w:b/>
                <w:sz w:val="24"/>
              </w:rPr>
              <w:t>麻醉机</w:t>
            </w:r>
          </w:p>
        </w:tc>
        <w:tc>
          <w:tcPr>
            <w:tcW w:w="521" w:type="dxa"/>
            <w:tcBorders>
              <w:top w:val="single" w:sz="4" w:space="0" w:color="auto"/>
              <w:left w:val="single" w:sz="4" w:space="0" w:color="auto"/>
              <w:bottom w:val="single" w:sz="4" w:space="0" w:color="auto"/>
              <w:right w:val="single" w:sz="4" w:space="0" w:color="auto"/>
            </w:tcBorders>
            <w:vAlign w:val="center"/>
            <w:hideMark/>
          </w:tcPr>
          <w:p w:rsidR="00F92A86" w:rsidRDefault="00F92A86">
            <w:pPr>
              <w:spacing w:line="276" w:lineRule="auto"/>
              <w:jc w:val="center"/>
              <w:rPr>
                <w:b/>
                <w:sz w:val="24"/>
              </w:rPr>
            </w:pPr>
            <w:r>
              <w:rPr>
                <w:rFonts w:hint="eastAsia"/>
                <w:b/>
                <w:sz w:val="24"/>
              </w:rPr>
              <w:t>国别</w:t>
            </w:r>
          </w:p>
        </w:tc>
        <w:tc>
          <w:tcPr>
            <w:tcW w:w="608" w:type="dxa"/>
            <w:tcBorders>
              <w:top w:val="single" w:sz="4" w:space="0" w:color="auto"/>
              <w:left w:val="single" w:sz="4" w:space="0" w:color="auto"/>
              <w:bottom w:val="single" w:sz="4" w:space="0" w:color="auto"/>
              <w:right w:val="single" w:sz="4" w:space="0" w:color="auto"/>
            </w:tcBorders>
            <w:vAlign w:val="center"/>
            <w:hideMark/>
          </w:tcPr>
          <w:p w:rsidR="00F92A86" w:rsidRDefault="003A239E" w:rsidP="00F92A86">
            <w:pPr>
              <w:spacing w:line="276" w:lineRule="auto"/>
              <w:rPr>
                <w:b/>
                <w:sz w:val="24"/>
              </w:rPr>
            </w:pPr>
            <w:r>
              <w:rPr>
                <w:rFonts w:hint="eastAsia"/>
                <w:b/>
                <w:sz w:val="24"/>
              </w:rPr>
              <w:t>国产</w:t>
            </w:r>
          </w:p>
        </w:tc>
        <w:tc>
          <w:tcPr>
            <w:tcW w:w="652" w:type="dxa"/>
            <w:tcBorders>
              <w:top w:val="single" w:sz="4" w:space="0" w:color="auto"/>
              <w:left w:val="single" w:sz="4" w:space="0" w:color="auto"/>
              <w:bottom w:val="single" w:sz="4" w:space="0" w:color="auto"/>
              <w:right w:val="single" w:sz="4" w:space="0" w:color="auto"/>
            </w:tcBorders>
            <w:vAlign w:val="center"/>
            <w:hideMark/>
          </w:tcPr>
          <w:p w:rsidR="00F92A86" w:rsidRDefault="00F92A86">
            <w:pPr>
              <w:spacing w:line="276" w:lineRule="auto"/>
              <w:jc w:val="center"/>
              <w:rPr>
                <w:b/>
                <w:sz w:val="24"/>
              </w:rPr>
            </w:pPr>
            <w:r>
              <w:rPr>
                <w:rFonts w:hint="eastAsia"/>
                <w:b/>
                <w:sz w:val="24"/>
              </w:rPr>
              <w:t>申报科室</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A86" w:rsidRDefault="003A239E" w:rsidP="00F92A86">
            <w:pPr>
              <w:spacing w:line="276" w:lineRule="auto"/>
              <w:ind w:left="57"/>
              <w:rPr>
                <w:b/>
                <w:sz w:val="24"/>
              </w:rPr>
            </w:pPr>
            <w:r>
              <w:rPr>
                <w:rFonts w:hint="eastAsia"/>
                <w:b/>
                <w:sz w:val="24"/>
              </w:rPr>
              <w:t>麻醉科</w:t>
            </w:r>
          </w:p>
        </w:tc>
        <w:tc>
          <w:tcPr>
            <w:tcW w:w="521" w:type="dxa"/>
            <w:tcBorders>
              <w:top w:val="single" w:sz="4" w:space="0" w:color="auto"/>
              <w:left w:val="single" w:sz="4" w:space="0" w:color="auto"/>
              <w:bottom w:val="single" w:sz="4" w:space="0" w:color="auto"/>
              <w:right w:val="single" w:sz="4" w:space="0" w:color="auto"/>
            </w:tcBorders>
            <w:vAlign w:val="center"/>
            <w:hideMark/>
          </w:tcPr>
          <w:p w:rsidR="00F92A86" w:rsidRDefault="00F92A86">
            <w:pPr>
              <w:spacing w:line="276" w:lineRule="auto"/>
              <w:jc w:val="center"/>
              <w:rPr>
                <w:b/>
                <w:sz w:val="24"/>
              </w:rPr>
            </w:pPr>
            <w:r>
              <w:rPr>
                <w:rFonts w:hint="eastAsia"/>
                <w:b/>
                <w:sz w:val="24"/>
              </w:rPr>
              <w:t>数量</w:t>
            </w:r>
          </w:p>
        </w:tc>
        <w:tc>
          <w:tcPr>
            <w:tcW w:w="559" w:type="dxa"/>
            <w:tcBorders>
              <w:top w:val="single" w:sz="4" w:space="0" w:color="auto"/>
              <w:left w:val="single" w:sz="4" w:space="0" w:color="auto"/>
              <w:bottom w:val="single" w:sz="4" w:space="0" w:color="auto"/>
              <w:right w:val="single" w:sz="4" w:space="0" w:color="auto"/>
            </w:tcBorders>
            <w:vAlign w:val="center"/>
            <w:hideMark/>
          </w:tcPr>
          <w:p w:rsidR="00F92A86" w:rsidRDefault="003A239E" w:rsidP="00F92A86">
            <w:pPr>
              <w:spacing w:line="276" w:lineRule="auto"/>
              <w:jc w:val="center"/>
              <w:rPr>
                <w:b/>
                <w:sz w:val="24"/>
              </w:rPr>
            </w:pPr>
            <w:r>
              <w:rPr>
                <w:b/>
                <w:sz w:val="24"/>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F92A86" w:rsidRDefault="00F92A86">
            <w:pPr>
              <w:spacing w:line="276" w:lineRule="auto"/>
              <w:jc w:val="center"/>
              <w:rPr>
                <w:b/>
                <w:sz w:val="24"/>
              </w:rPr>
            </w:pPr>
            <w:r>
              <w:rPr>
                <w:rFonts w:hint="eastAsia"/>
                <w:b/>
                <w:sz w:val="24"/>
              </w:rPr>
              <w:t>参考报价</w:t>
            </w:r>
          </w:p>
        </w:tc>
        <w:tc>
          <w:tcPr>
            <w:tcW w:w="679" w:type="dxa"/>
            <w:tcBorders>
              <w:top w:val="single" w:sz="4" w:space="0" w:color="auto"/>
              <w:left w:val="single" w:sz="4" w:space="0" w:color="auto"/>
              <w:bottom w:val="single" w:sz="4" w:space="0" w:color="auto"/>
              <w:right w:val="single" w:sz="4" w:space="0" w:color="auto"/>
            </w:tcBorders>
            <w:vAlign w:val="center"/>
            <w:hideMark/>
          </w:tcPr>
          <w:p w:rsidR="00F92A86" w:rsidRDefault="003A239E" w:rsidP="00A508B3">
            <w:pPr>
              <w:spacing w:line="276" w:lineRule="auto"/>
              <w:rPr>
                <w:b/>
                <w:sz w:val="24"/>
              </w:rPr>
            </w:pPr>
            <w:r>
              <w:rPr>
                <w:rFonts w:hint="eastAsia"/>
                <w:b/>
                <w:sz w:val="24"/>
              </w:rPr>
              <w:t>10</w:t>
            </w:r>
          </w:p>
        </w:tc>
        <w:tc>
          <w:tcPr>
            <w:tcW w:w="652" w:type="dxa"/>
            <w:tcBorders>
              <w:top w:val="single" w:sz="4" w:space="0" w:color="auto"/>
              <w:left w:val="single" w:sz="4" w:space="0" w:color="auto"/>
              <w:bottom w:val="single" w:sz="4" w:space="0" w:color="auto"/>
              <w:right w:val="single" w:sz="4" w:space="0" w:color="auto"/>
            </w:tcBorders>
            <w:vAlign w:val="center"/>
            <w:hideMark/>
          </w:tcPr>
          <w:p w:rsidR="00F92A86" w:rsidRDefault="00F92A86">
            <w:pPr>
              <w:spacing w:line="276" w:lineRule="auto"/>
              <w:jc w:val="center"/>
              <w:rPr>
                <w:b/>
                <w:sz w:val="24"/>
              </w:rPr>
            </w:pPr>
            <w:r>
              <w:rPr>
                <w:rFonts w:hint="eastAsia"/>
                <w:b/>
                <w:sz w:val="24"/>
              </w:rPr>
              <w:t>合计金额</w:t>
            </w:r>
          </w:p>
        </w:tc>
        <w:tc>
          <w:tcPr>
            <w:tcW w:w="901" w:type="dxa"/>
            <w:tcBorders>
              <w:top w:val="single" w:sz="4" w:space="0" w:color="auto"/>
              <w:left w:val="single" w:sz="4" w:space="0" w:color="auto"/>
              <w:bottom w:val="single" w:sz="4" w:space="0" w:color="auto"/>
              <w:right w:val="single" w:sz="4" w:space="0" w:color="auto"/>
            </w:tcBorders>
            <w:vAlign w:val="center"/>
            <w:hideMark/>
          </w:tcPr>
          <w:p w:rsidR="00F92A86" w:rsidRDefault="003A239E">
            <w:pPr>
              <w:spacing w:line="276" w:lineRule="auto"/>
              <w:jc w:val="center"/>
              <w:rPr>
                <w:b/>
                <w:sz w:val="24"/>
              </w:rPr>
            </w:pPr>
            <w:r>
              <w:rPr>
                <w:b/>
                <w:sz w:val="24"/>
              </w:rPr>
              <w:t>2</w:t>
            </w:r>
            <w:r>
              <w:rPr>
                <w:rFonts w:hint="eastAsia"/>
                <w:b/>
                <w:sz w:val="24"/>
              </w:rPr>
              <w:t>0</w:t>
            </w:r>
          </w:p>
        </w:tc>
      </w:tr>
      <w:tr w:rsidR="00F92A86" w:rsidTr="00433206">
        <w:tc>
          <w:tcPr>
            <w:tcW w:w="8296" w:type="dxa"/>
            <w:gridSpan w:val="12"/>
            <w:tcBorders>
              <w:top w:val="single" w:sz="4" w:space="0" w:color="auto"/>
              <w:left w:val="single" w:sz="4" w:space="0" w:color="auto"/>
              <w:bottom w:val="single" w:sz="4" w:space="0" w:color="auto"/>
              <w:right w:val="single" w:sz="4" w:space="0" w:color="auto"/>
            </w:tcBorders>
            <w:vAlign w:val="center"/>
            <w:hideMark/>
          </w:tcPr>
          <w:p w:rsidR="00F92A86" w:rsidRDefault="00F92A86">
            <w:pPr>
              <w:spacing w:line="276" w:lineRule="auto"/>
              <w:jc w:val="center"/>
              <w:rPr>
                <w:b/>
                <w:sz w:val="24"/>
              </w:rPr>
            </w:pPr>
            <w:r>
              <w:rPr>
                <w:rFonts w:hint="eastAsia"/>
                <w:b/>
                <w:sz w:val="24"/>
              </w:rPr>
              <w:t>技术参数</w:t>
            </w:r>
          </w:p>
        </w:tc>
      </w:tr>
      <w:tr w:rsidR="00F92A86" w:rsidTr="00433206">
        <w:tc>
          <w:tcPr>
            <w:tcW w:w="8296" w:type="dxa"/>
            <w:gridSpan w:val="12"/>
            <w:tcBorders>
              <w:top w:val="single" w:sz="4" w:space="0" w:color="auto"/>
              <w:left w:val="single" w:sz="4" w:space="0" w:color="auto"/>
              <w:bottom w:val="single" w:sz="4" w:space="0" w:color="auto"/>
              <w:right w:val="single" w:sz="4" w:space="0" w:color="auto"/>
            </w:tcBorders>
            <w:hideMark/>
          </w:tcPr>
          <w:p w:rsidR="00F92A86" w:rsidRDefault="00F92A86">
            <w:pPr>
              <w:widowControl/>
              <w:jc w:val="left"/>
              <w:rPr>
                <w:rFonts w:ascii="新宋体" w:eastAsia="新宋体" w:hAnsi="新宋体" w:cs="宋体"/>
                <w:b/>
                <w:bCs/>
                <w:kern w:val="0"/>
                <w:sz w:val="24"/>
              </w:rPr>
            </w:pP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b/>
                <w:bCs/>
                <w:caps/>
                <w:kern w:val="10"/>
                <w:sz w:val="24"/>
                <w:szCs w:val="24"/>
                <w:lang w:val="zh-TW" w:eastAsia="zh-TW"/>
              </w:rPr>
            </w:pPr>
            <w:r w:rsidRPr="00295BC9">
              <w:rPr>
                <w:rFonts w:ascii="仿宋_GB2312" w:eastAsia="仿宋_GB2312" w:hAnsi="仿宋_GB2312" w:cs="仿宋_GB2312"/>
                <w:b/>
                <w:bCs/>
                <w:caps/>
                <w:kern w:val="10"/>
                <w:sz w:val="24"/>
                <w:szCs w:val="24"/>
                <w:lang w:val="zh-TW" w:eastAsia="zh-TW"/>
              </w:rPr>
              <w:t xml:space="preserve">一、性能特点 </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kern w:val="10"/>
                <w:sz w:val="24"/>
                <w:szCs w:val="24"/>
              </w:rPr>
            </w:pPr>
            <w:r w:rsidRPr="00295BC9">
              <w:rPr>
                <w:rFonts w:ascii="仿宋_GB2312" w:eastAsia="仿宋_GB2312" w:hAnsi="仿宋_GB2312" w:cs="仿宋_GB2312"/>
                <w:kern w:val="10"/>
                <w:sz w:val="24"/>
                <w:szCs w:val="24"/>
              </w:rPr>
              <w:t>1.1</w:t>
            </w:r>
            <w:r w:rsidRPr="00295BC9">
              <w:rPr>
                <w:rFonts w:ascii="仿宋_GB2312" w:eastAsia="仿宋_GB2312" w:hAnsi="仿宋_GB2312" w:cs="仿宋_GB2312"/>
                <w:kern w:val="10"/>
                <w:sz w:val="24"/>
                <w:szCs w:val="24"/>
                <w:lang w:val="zh-TW" w:eastAsia="zh-TW"/>
              </w:rPr>
              <w:t>通过</w:t>
            </w:r>
            <w:r w:rsidRPr="00295BC9">
              <w:rPr>
                <w:rFonts w:ascii="仿宋_GB2312" w:eastAsia="仿宋_GB2312" w:hAnsi="仿宋_GB2312" w:cs="仿宋_GB2312"/>
                <w:kern w:val="10"/>
                <w:sz w:val="24"/>
                <w:szCs w:val="24"/>
              </w:rPr>
              <w:t>CE</w:t>
            </w:r>
            <w:r w:rsidRPr="00295BC9">
              <w:rPr>
                <w:rFonts w:ascii="仿宋_GB2312" w:eastAsia="仿宋_GB2312" w:hAnsi="仿宋_GB2312" w:cs="仿宋_GB2312"/>
                <w:kern w:val="10"/>
                <w:sz w:val="24"/>
                <w:szCs w:val="24"/>
                <w:lang w:val="zh-TW" w:eastAsia="zh-TW"/>
              </w:rPr>
              <w:t>认证，适合小儿、成人</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kern w:val="10"/>
                <w:sz w:val="24"/>
                <w:szCs w:val="24"/>
              </w:rPr>
            </w:pPr>
            <w:r w:rsidRPr="00295BC9">
              <w:rPr>
                <w:rFonts w:ascii="仿宋_GB2312" w:eastAsia="仿宋_GB2312" w:hAnsi="仿宋_GB2312" w:cs="仿宋_GB2312"/>
                <w:kern w:val="10"/>
                <w:sz w:val="24"/>
                <w:szCs w:val="24"/>
              </w:rPr>
              <w:t xml:space="preserve">1.2 </w:t>
            </w:r>
            <w:r w:rsidRPr="00295BC9">
              <w:rPr>
                <w:rFonts w:ascii="仿宋_GB2312" w:eastAsia="仿宋_GB2312" w:hAnsi="仿宋_GB2312" w:cs="仿宋_GB2312"/>
                <w:kern w:val="10"/>
                <w:sz w:val="24"/>
                <w:szCs w:val="24"/>
                <w:lang w:val="zh-TW" w:eastAsia="zh-TW"/>
              </w:rPr>
              <w:t>具有容控等通气模式，满足不同病人的麻醉需求</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433206">
            <w:pPr>
              <w:pStyle w:val="A5"/>
              <w:spacing w:line="360" w:lineRule="auto"/>
              <w:rPr>
                <w:rFonts w:ascii="仿宋_GB2312" w:eastAsia="仿宋_GB2312" w:hAnsi="仿宋_GB2312" w:cs="仿宋_GB2312" w:hint="default"/>
                <w:kern w:val="10"/>
                <w:sz w:val="24"/>
                <w:szCs w:val="24"/>
              </w:rPr>
            </w:pPr>
            <w:r w:rsidRPr="00295BC9">
              <w:rPr>
                <w:rFonts w:ascii="仿宋_GB2312" w:eastAsia="仿宋_GB2312" w:hAnsi="仿宋_GB2312" w:cs="仿宋_GB2312"/>
                <w:kern w:val="10"/>
                <w:sz w:val="24"/>
                <w:szCs w:val="24"/>
              </w:rPr>
              <w:t xml:space="preserve">1.3 </w:t>
            </w:r>
            <w:r w:rsidRPr="00295BC9">
              <w:rPr>
                <w:rFonts w:ascii="宋体" w:eastAsia="宋体" w:hAnsi="宋体" w:cs="宋体"/>
                <w:kern w:val="10"/>
                <w:sz w:val="24"/>
                <w:szCs w:val="24"/>
                <w:lang w:val="zh-TW" w:eastAsia="zh-TW"/>
              </w:rPr>
              <w:t>采用世界知名品牌的流量传感器、压力传感器、调压阀、比例阀，保证精确地通气控制</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kern w:val="10"/>
                <w:sz w:val="24"/>
                <w:szCs w:val="24"/>
              </w:rPr>
            </w:pPr>
            <w:r w:rsidRPr="00295BC9">
              <w:rPr>
                <w:rFonts w:ascii="仿宋_GB2312" w:eastAsia="仿宋_GB2312" w:hAnsi="仿宋_GB2312" w:cs="仿宋_GB2312"/>
                <w:kern w:val="10"/>
                <w:sz w:val="24"/>
                <w:szCs w:val="24"/>
              </w:rPr>
              <w:t xml:space="preserve">1.4 </w:t>
            </w:r>
            <w:r w:rsidRPr="00295BC9">
              <w:rPr>
                <w:rFonts w:ascii="仿宋_GB2312" w:eastAsia="仿宋_GB2312" w:hAnsi="仿宋_GB2312" w:cs="仿宋_GB2312"/>
                <w:kern w:val="10"/>
                <w:sz w:val="24"/>
                <w:szCs w:val="24"/>
                <w:lang w:val="zh-TW" w:eastAsia="zh-TW"/>
              </w:rPr>
              <w:t>采用闭环控制，实时动态补偿新鲜气体、回路顺应性和系统泄漏</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b/>
                <w:bCs/>
                <w:kern w:val="10"/>
                <w:sz w:val="24"/>
                <w:szCs w:val="24"/>
              </w:rPr>
            </w:pP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b/>
                <w:bCs/>
                <w:kern w:val="10"/>
                <w:sz w:val="24"/>
                <w:szCs w:val="24"/>
                <w:lang w:val="zh-TW" w:eastAsia="zh-TW"/>
              </w:rPr>
            </w:pPr>
            <w:r w:rsidRPr="00295BC9">
              <w:rPr>
                <w:rFonts w:ascii="仿宋_GB2312" w:eastAsia="仿宋_GB2312" w:hAnsi="仿宋_GB2312" w:cs="仿宋_GB2312"/>
                <w:b/>
                <w:bCs/>
                <w:kern w:val="10"/>
                <w:sz w:val="24"/>
                <w:szCs w:val="24"/>
                <w:lang w:val="zh-TW" w:eastAsia="zh-TW"/>
              </w:rPr>
              <w:t>二、技术参数</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b/>
                <w:bCs/>
                <w:sz w:val="24"/>
                <w:szCs w:val="24"/>
              </w:rPr>
            </w:pPr>
            <w:r w:rsidRPr="00295BC9">
              <w:rPr>
                <w:rFonts w:ascii="仿宋_GB2312" w:eastAsia="仿宋_GB2312" w:hAnsi="仿宋_GB2312" w:cs="仿宋_GB2312"/>
                <w:b/>
                <w:bCs/>
                <w:sz w:val="24"/>
                <w:szCs w:val="24"/>
              </w:rPr>
              <w:t xml:space="preserve">2.1 </w:t>
            </w:r>
            <w:r w:rsidRPr="00295BC9">
              <w:rPr>
                <w:rFonts w:ascii="仿宋_GB2312" w:eastAsia="仿宋_GB2312" w:hAnsi="仿宋_GB2312" w:cs="仿宋_GB2312"/>
                <w:b/>
                <w:bCs/>
                <w:sz w:val="24"/>
                <w:szCs w:val="24"/>
                <w:lang w:val="zh-TW" w:eastAsia="zh-TW"/>
              </w:rPr>
              <w:t>麻醉呼吸机</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6"/>
              <w:spacing w:line="360" w:lineRule="auto"/>
              <w:rPr>
                <w:rFonts w:ascii="仿宋_GB2312" w:eastAsia="仿宋_GB2312" w:hAnsi="仿宋_GB2312" w:cs="仿宋_GB2312"/>
                <w:sz w:val="24"/>
                <w:szCs w:val="24"/>
              </w:rPr>
            </w:pPr>
            <w:r w:rsidRPr="00295BC9">
              <w:rPr>
                <w:rFonts w:ascii="仿宋_GB2312" w:eastAsia="仿宋_GB2312" w:hAnsi="仿宋_GB2312" w:cs="仿宋_GB2312"/>
                <w:sz w:val="24"/>
                <w:szCs w:val="24"/>
              </w:rPr>
              <w:t>2.1.1</w:t>
            </w:r>
            <w:r w:rsidRPr="00295BC9">
              <w:rPr>
                <w:rFonts w:ascii="仿宋_GB2312" w:eastAsia="仿宋_GB2312" w:hAnsi="仿宋_GB2312" w:cs="仿宋_GB2312"/>
                <w:sz w:val="24"/>
                <w:szCs w:val="24"/>
                <w:lang w:val="zh-TW" w:eastAsia="zh-TW"/>
              </w:rPr>
              <w:t>气动电控呼吸机，中英文操作和显示</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color w:val="FF0000"/>
                <w:sz w:val="24"/>
                <w:szCs w:val="24"/>
                <w:u w:color="FF0000"/>
              </w:rPr>
            </w:pPr>
            <w:r w:rsidRPr="00295BC9">
              <w:rPr>
                <w:rFonts w:ascii="Times New Roman" w:hAnsi="Times New Roman"/>
                <w:sz w:val="24"/>
                <w:szCs w:val="24"/>
              </w:rPr>
              <w:t>2</w:t>
            </w:r>
            <w:r w:rsidRPr="00295BC9">
              <w:rPr>
                <w:rFonts w:ascii="仿宋_GB2312" w:eastAsia="仿宋_GB2312" w:hAnsi="仿宋_GB2312" w:cs="仿宋_GB2312"/>
                <w:sz w:val="24"/>
                <w:szCs w:val="24"/>
              </w:rPr>
              <w:t>.1.2</w:t>
            </w:r>
            <w:r w:rsidRPr="00295BC9">
              <w:rPr>
                <w:rFonts w:ascii="仿宋_GB2312" w:eastAsia="仿宋_GB2312" w:hAnsi="仿宋_GB2312" w:cs="仿宋_GB2312"/>
                <w:sz w:val="24"/>
                <w:szCs w:val="24"/>
                <w:lang w:val="zh-TW" w:eastAsia="zh-TW"/>
              </w:rPr>
              <w:t>通气模式：容量控制通气（</w:t>
            </w:r>
            <w:r w:rsidRPr="00295BC9">
              <w:rPr>
                <w:rFonts w:ascii="仿宋_GB2312" w:eastAsia="仿宋_GB2312" w:hAnsi="仿宋_GB2312" w:cs="仿宋_GB2312"/>
                <w:sz w:val="24"/>
                <w:szCs w:val="24"/>
              </w:rPr>
              <w:t>VCV</w:t>
            </w:r>
            <w:r w:rsidRPr="00295BC9">
              <w:rPr>
                <w:rFonts w:ascii="仿宋_GB2312" w:eastAsia="仿宋_GB2312" w:hAnsi="仿宋_GB2312" w:cs="仿宋_GB2312"/>
                <w:sz w:val="24"/>
                <w:szCs w:val="24"/>
                <w:lang w:val="zh-TW" w:eastAsia="zh-TW"/>
              </w:rPr>
              <w:t>）、手动通气（</w:t>
            </w:r>
            <w:r w:rsidRPr="00295BC9">
              <w:rPr>
                <w:rFonts w:ascii="仿宋_GB2312" w:eastAsia="仿宋_GB2312" w:hAnsi="仿宋_GB2312" w:cs="仿宋_GB2312"/>
                <w:sz w:val="24"/>
                <w:szCs w:val="24"/>
              </w:rPr>
              <w:t>Manual</w:t>
            </w:r>
            <w:r w:rsidRPr="00295BC9">
              <w:rPr>
                <w:rFonts w:ascii="仿宋_GB2312" w:eastAsia="仿宋_GB2312" w:hAnsi="仿宋_GB2312" w:cs="仿宋_GB2312"/>
                <w:sz w:val="24"/>
                <w:szCs w:val="24"/>
                <w:lang w:val="zh-TW" w:eastAsia="zh-TW"/>
              </w:rPr>
              <w:t>）、待机（</w:t>
            </w:r>
            <w:r w:rsidRPr="00295BC9">
              <w:rPr>
                <w:rFonts w:ascii="仿宋_GB2312" w:eastAsia="仿宋_GB2312" w:hAnsi="仿宋_GB2312" w:cs="仿宋_GB2312"/>
                <w:sz w:val="24"/>
                <w:szCs w:val="24"/>
              </w:rPr>
              <w:t>Standby</w:t>
            </w:r>
            <w:r w:rsidRPr="00295BC9">
              <w:rPr>
                <w:rFonts w:ascii="仿宋_GB2312" w:eastAsia="仿宋_GB2312" w:hAnsi="仿宋_GB2312" w:cs="仿宋_GB2312"/>
                <w:sz w:val="24"/>
                <w:szCs w:val="24"/>
                <w:lang w:val="zh-TW" w:eastAsia="zh-TW"/>
              </w:rPr>
              <w:t>）。</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2.1.3</w:t>
            </w:r>
            <w:r w:rsidRPr="00295BC9">
              <w:rPr>
                <w:rFonts w:ascii="仿宋_GB2312" w:eastAsia="仿宋_GB2312" w:hAnsi="仿宋_GB2312" w:cs="仿宋_GB2312"/>
                <w:sz w:val="24"/>
                <w:szCs w:val="24"/>
                <w:lang w:val="zh-TW" w:eastAsia="zh-TW"/>
              </w:rPr>
              <w:t>潮气量设置范围：</w:t>
            </w:r>
            <w:r w:rsidRPr="00295BC9">
              <w:rPr>
                <w:rFonts w:ascii="仿宋_GB2312" w:eastAsia="仿宋_GB2312" w:hAnsi="仿宋_GB2312" w:cs="仿宋_GB2312"/>
                <w:sz w:val="24"/>
                <w:szCs w:val="24"/>
              </w:rPr>
              <w:t>10ml-1500ml</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 xml:space="preserve">2.1.4 </w:t>
            </w:r>
            <w:r w:rsidRPr="00295BC9">
              <w:rPr>
                <w:rFonts w:ascii="仿宋_GB2312" w:eastAsia="仿宋_GB2312" w:hAnsi="仿宋_GB2312" w:cs="仿宋_GB2312"/>
                <w:sz w:val="24"/>
                <w:szCs w:val="24"/>
                <w:lang w:val="zh-TW" w:eastAsia="zh-TW"/>
              </w:rPr>
              <w:t>呼吸频率：</w:t>
            </w:r>
            <w:r w:rsidRPr="00295BC9">
              <w:rPr>
                <w:rFonts w:ascii="仿宋_GB2312" w:eastAsia="仿宋_GB2312" w:hAnsi="仿宋_GB2312" w:cs="仿宋_GB2312"/>
                <w:sz w:val="24"/>
                <w:szCs w:val="24"/>
              </w:rPr>
              <w:t xml:space="preserve">4-60 </w:t>
            </w:r>
            <w:r w:rsidRPr="00295BC9">
              <w:rPr>
                <w:rFonts w:ascii="仿宋_GB2312" w:eastAsia="仿宋_GB2312" w:hAnsi="仿宋_GB2312" w:cs="仿宋_GB2312"/>
                <w:sz w:val="24"/>
                <w:szCs w:val="24"/>
                <w:lang w:val="zh-TW" w:eastAsia="zh-TW"/>
              </w:rPr>
              <w:t>次</w:t>
            </w:r>
            <w:r w:rsidRPr="00295BC9">
              <w:rPr>
                <w:rFonts w:ascii="仿宋_GB2312" w:eastAsia="仿宋_GB2312" w:hAnsi="仿宋_GB2312" w:cs="仿宋_GB2312"/>
                <w:sz w:val="24"/>
                <w:szCs w:val="24"/>
              </w:rPr>
              <w:t>/</w:t>
            </w:r>
            <w:r w:rsidR="00433206">
              <w:rPr>
                <w:rFonts w:ascii="仿宋_GB2312" w:eastAsia="仿宋_GB2312" w:hAnsi="仿宋_GB2312" w:cs="仿宋_GB2312"/>
                <w:sz w:val="24"/>
                <w:szCs w:val="24"/>
                <w:lang w:val="zh-TW" w:eastAsia="zh-TW"/>
              </w:rPr>
              <w:t>分钟</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 xml:space="preserve">2.1.5 </w:t>
            </w:r>
            <w:r w:rsidRPr="00295BC9">
              <w:rPr>
                <w:rFonts w:ascii="仿宋_GB2312" w:eastAsia="仿宋_GB2312" w:hAnsi="仿宋_GB2312" w:cs="仿宋_GB2312"/>
                <w:sz w:val="24"/>
                <w:szCs w:val="24"/>
                <w:lang w:val="zh-TW" w:eastAsia="zh-TW"/>
              </w:rPr>
              <w:t>吸呼比：</w:t>
            </w:r>
            <w:r w:rsidRPr="00295BC9">
              <w:rPr>
                <w:rFonts w:ascii="仿宋_GB2312" w:eastAsia="仿宋_GB2312" w:hAnsi="仿宋_GB2312" w:cs="仿宋_GB2312"/>
                <w:sz w:val="24"/>
                <w:szCs w:val="24"/>
              </w:rPr>
              <w:t>3:1</w:t>
            </w:r>
            <w:r w:rsidRPr="00295BC9">
              <w:rPr>
                <w:rFonts w:ascii="仿宋_GB2312" w:eastAsia="仿宋_GB2312" w:hAnsi="仿宋_GB2312" w:cs="仿宋_GB2312"/>
                <w:sz w:val="24"/>
                <w:szCs w:val="24"/>
                <w:lang w:val="zh-TW" w:eastAsia="zh-TW"/>
              </w:rPr>
              <w:t>到</w:t>
            </w:r>
            <w:r w:rsidRPr="00295BC9">
              <w:rPr>
                <w:rFonts w:ascii="仿宋_GB2312" w:eastAsia="仿宋_GB2312" w:hAnsi="仿宋_GB2312" w:cs="仿宋_GB2312"/>
                <w:sz w:val="24"/>
                <w:szCs w:val="24"/>
              </w:rPr>
              <w:t>1:6</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 xml:space="preserve">2.1.6 </w:t>
            </w:r>
            <w:r w:rsidRPr="00295BC9">
              <w:rPr>
                <w:rFonts w:ascii="仿宋_GB2312" w:eastAsia="仿宋_GB2312" w:hAnsi="仿宋_GB2312" w:cs="仿宋_GB2312"/>
                <w:sz w:val="24"/>
                <w:szCs w:val="24"/>
                <w:lang w:val="zh-TW" w:eastAsia="zh-TW"/>
              </w:rPr>
              <w:t>吸气暂停：</w:t>
            </w:r>
            <w:r w:rsidRPr="00295BC9">
              <w:rPr>
                <w:rFonts w:ascii="仿宋_GB2312" w:eastAsia="仿宋_GB2312" w:hAnsi="仿宋_GB2312" w:cs="仿宋_GB2312"/>
                <w:sz w:val="24"/>
                <w:szCs w:val="24"/>
              </w:rPr>
              <w:t>OFF</w:t>
            </w:r>
            <w:r w:rsidRPr="00295BC9">
              <w:rPr>
                <w:rFonts w:ascii="仿宋_GB2312" w:eastAsia="仿宋_GB2312" w:hAnsi="仿宋_GB2312" w:cs="仿宋_GB2312"/>
                <w:sz w:val="24"/>
                <w:szCs w:val="24"/>
                <w:lang w:val="zh-TW" w:eastAsia="zh-TW"/>
              </w:rPr>
              <w:t>，</w:t>
            </w:r>
            <w:r w:rsidRPr="00295BC9">
              <w:rPr>
                <w:rFonts w:ascii="仿宋_GB2312" w:eastAsia="仿宋_GB2312" w:hAnsi="仿宋_GB2312" w:cs="仿宋_GB2312"/>
                <w:sz w:val="24"/>
                <w:szCs w:val="24"/>
              </w:rPr>
              <w:t>5%-50%</w:t>
            </w:r>
            <w:r w:rsidRPr="00295BC9">
              <w:rPr>
                <w:rFonts w:ascii="仿宋_GB2312" w:eastAsia="仿宋_GB2312" w:hAnsi="仿宋_GB2312" w:cs="仿宋_GB2312"/>
                <w:sz w:val="24"/>
                <w:szCs w:val="24"/>
                <w:lang w:val="zh-TW" w:eastAsia="zh-TW"/>
              </w:rPr>
              <w:t>吸气时间</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 xml:space="preserve">2.1.7 </w:t>
            </w:r>
            <w:r w:rsidRPr="00295BC9">
              <w:rPr>
                <w:rFonts w:ascii="仿宋_GB2312" w:eastAsia="仿宋_GB2312" w:hAnsi="仿宋_GB2312" w:cs="仿宋_GB2312"/>
                <w:sz w:val="24"/>
                <w:szCs w:val="24"/>
                <w:lang w:val="zh-TW" w:eastAsia="zh-TW"/>
              </w:rPr>
              <w:t>上升式风箱，可以直接观察病人实际呼吸状态，保证安全</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433206" w:rsidP="003A239E">
            <w:pPr>
              <w:pStyle w:val="A5"/>
              <w:spacing w:line="360" w:lineRule="auto"/>
              <w:rPr>
                <w:rFonts w:ascii="仿宋_GB2312" w:eastAsia="仿宋_GB2312" w:hAnsi="仿宋_GB2312" w:cs="仿宋_GB2312" w:hint="default"/>
                <w:sz w:val="24"/>
                <w:szCs w:val="24"/>
              </w:rPr>
            </w:pPr>
            <w:r>
              <w:rPr>
                <w:rFonts w:ascii="Times New Roman" w:eastAsia="仿宋_GB2312" w:hAnsi="Times New Roman" w:cs="Times New Roman" w:hint="default"/>
                <w:kern w:val="10"/>
                <w:sz w:val="24"/>
                <w:szCs w:val="24"/>
              </w:rPr>
              <w:t>▲</w:t>
            </w:r>
            <w:r w:rsidR="003A239E" w:rsidRPr="00295BC9">
              <w:rPr>
                <w:rFonts w:ascii="仿宋_GB2312" w:eastAsia="仿宋_GB2312" w:hAnsi="仿宋_GB2312" w:cs="仿宋_GB2312"/>
                <w:sz w:val="24"/>
                <w:szCs w:val="24"/>
              </w:rPr>
              <w:t xml:space="preserve">2.1.8 </w:t>
            </w:r>
            <w:r w:rsidR="003A239E" w:rsidRPr="00295BC9">
              <w:rPr>
                <w:rFonts w:ascii="仿宋_GB2312" w:eastAsia="仿宋_GB2312" w:hAnsi="仿宋_GB2312" w:cs="仿宋_GB2312"/>
                <w:sz w:val="24"/>
                <w:szCs w:val="24"/>
                <w:lang w:val="zh-TW" w:eastAsia="zh-TW"/>
              </w:rPr>
              <w:t>具有近端流量传感器，吸入和呼出潮气量同部位监测，实现动态潮气量实时自动补偿功能，补偿新鲜气体变化、气体压缩、回路顺应性变化以及小的回路泄漏造成的吸入潮气量和设置潮气量的误差</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b/>
                <w:bCs/>
                <w:sz w:val="24"/>
                <w:szCs w:val="24"/>
              </w:rPr>
            </w:pPr>
            <w:r w:rsidRPr="00295BC9">
              <w:rPr>
                <w:rFonts w:ascii="仿宋_GB2312" w:eastAsia="仿宋_GB2312" w:hAnsi="仿宋_GB2312" w:cs="仿宋_GB2312"/>
                <w:b/>
                <w:bCs/>
                <w:sz w:val="24"/>
                <w:szCs w:val="24"/>
              </w:rPr>
              <w:t>2.2</w:t>
            </w:r>
            <w:r w:rsidRPr="00295BC9">
              <w:rPr>
                <w:rFonts w:ascii="仿宋_GB2312" w:eastAsia="仿宋_GB2312" w:hAnsi="仿宋_GB2312" w:cs="仿宋_GB2312"/>
                <w:b/>
                <w:bCs/>
                <w:sz w:val="24"/>
                <w:szCs w:val="24"/>
                <w:lang w:val="zh-TW" w:eastAsia="zh-TW"/>
              </w:rPr>
              <w:t>监测功能</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 xml:space="preserve">2.2.1 </w:t>
            </w:r>
            <w:r w:rsidRPr="00295BC9">
              <w:rPr>
                <w:rFonts w:ascii="仿宋_GB2312" w:eastAsia="仿宋_GB2312" w:hAnsi="仿宋_GB2312" w:cs="仿宋_GB2312"/>
                <w:sz w:val="24"/>
                <w:szCs w:val="24"/>
                <w:lang w:val="zh-TW" w:eastAsia="zh-TW"/>
              </w:rPr>
              <w:t>具备三级声光报警功能，有独立红黄报警灯显示</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433206">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 xml:space="preserve">2.2.2  </w:t>
            </w:r>
            <w:r w:rsidR="00433206">
              <w:rPr>
                <w:rFonts w:ascii="仿宋_GB2312" w:eastAsiaTheme="minorEastAsia" w:hAnsi="仿宋_GB2312" w:cs="仿宋_GB2312"/>
                <w:sz w:val="24"/>
                <w:szCs w:val="24"/>
              </w:rPr>
              <w:t>显示</w:t>
            </w:r>
            <w:r w:rsidRPr="00295BC9">
              <w:rPr>
                <w:rFonts w:ascii="宋体" w:eastAsia="宋体" w:hAnsi="宋体" w:cs="宋体"/>
                <w:sz w:val="24"/>
                <w:szCs w:val="24"/>
                <w:lang w:val="zh-TW" w:eastAsia="zh-TW"/>
              </w:rPr>
              <w:t>屏</w:t>
            </w:r>
            <w:r w:rsidR="00433206">
              <w:rPr>
                <w:rFonts w:ascii="宋体" w:eastAsia="宋体" w:hAnsi="宋体" w:cs="宋体"/>
                <w:sz w:val="24"/>
                <w:szCs w:val="24"/>
                <w:lang w:val="zh-TW"/>
              </w:rPr>
              <w:t>≥</w:t>
            </w:r>
            <w:r w:rsidR="00433206" w:rsidRPr="00295BC9">
              <w:rPr>
                <w:rFonts w:ascii="仿宋_GB2312" w:eastAsia="仿宋_GB2312" w:hAnsi="仿宋_GB2312" w:cs="仿宋_GB2312"/>
                <w:sz w:val="24"/>
                <w:szCs w:val="24"/>
              </w:rPr>
              <w:t>8</w:t>
            </w:r>
            <w:r w:rsidR="00433206" w:rsidRPr="00295BC9">
              <w:rPr>
                <w:rFonts w:ascii="宋体" w:eastAsia="宋体" w:hAnsi="宋体" w:cs="宋体"/>
                <w:sz w:val="24"/>
                <w:szCs w:val="24"/>
                <w:lang w:val="zh-TW" w:eastAsia="zh-TW"/>
              </w:rPr>
              <w:t>英寸</w:t>
            </w:r>
            <w:r w:rsidRPr="00295BC9">
              <w:rPr>
                <w:rFonts w:ascii="宋体" w:eastAsia="宋体" w:hAnsi="宋体" w:cs="宋体"/>
                <w:sz w:val="24"/>
                <w:szCs w:val="24"/>
                <w:lang w:val="zh-TW" w:eastAsia="zh-TW"/>
              </w:rPr>
              <w:t>，可同屏显示</w:t>
            </w:r>
            <w:r w:rsidR="00433206">
              <w:rPr>
                <w:rFonts w:ascii="宋体" w:eastAsia="宋体" w:hAnsi="宋体" w:cs="宋体"/>
                <w:sz w:val="24"/>
                <w:szCs w:val="24"/>
                <w:lang w:val="zh-TW"/>
              </w:rPr>
              <w:t>不少于</w:t>
            </w:r>
            <w:r w:rsidRPr="00295BC9">
              <w:rPr>
                <w:rFonts w:ascii="仿宋_GB2312" w:eastAsia="仿宋_GB2312" w:hAnsi="仿宋_GB2312" w:cs="仿宋_GB2312"/>
                <w:sz w:val="24"/>
                <w:szCs w:val="24"/>
              </w:rPr>
              <w:t>3</w:t>
            </w:r>
            <w:r w:rsidRPr="00295BC9">
              <w:rPr>
                <w:rFonts w:ascii="宋体" w:eastAsia="宋体" w:hAnsi="宋体" w:cs="宋体"/>
                <w:sz w:val="24"/>
                <w:szCs w:val="24"/>
                <w:lang w:val="zh-TW" w:eastAsia="zh-TW"/>
              </w:rPr>
              <w:t>通道波形，波形可根据需要灵</w:t>
            </w:r>
            <w:r w:rsidRPr="00295BC9">
              <w:rPr>
                <w:rFonts w:ascii="宋体" w:eastAsia="宋体" w:hAnsi="宋体" w:cs="宋体"/>
                <w:sz w:val="24"/>
                <w:szCs w:val="24"/>
                <w:lang w:val="zh-TW" w:eastAsia="zh-TW"/>
              </w:rPr>
              <w:lastRenderedPageBreak/>
              <w:t>活切换</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lastRenderedPageBreak/>
              <w:t xml:space="preserve">2.2.3 </w:t>
            </w:r>
            <w:r w:rsidRPr="00295BC9">
              <w:rPr>
                <w:rFonts w:ascii="仿宋_GB2312" w:eastAsia="仿宋_GB2312" w:hAnsi="仿宋_GB2312" w:cs="仿宋_GB2312"/>
                <w:sz w:val="24"/>
                <w:szCs w:val="24"/>
                <w:lang w:val="zh-TW" w:eastAsia="zh-TW"/>
              </w:rPr>
              <w:t>监测参数：呼吸频率、潮气量、分钟通气量、吸呼比、气道压（峰压、平台压、平均压）、气道阻力、顺应性</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 xml:space="preserve">2.2.4 </w:t>
            </w:r>
            <w:r w:rsidRPr="00295BC9">
              <w:rPr>
                <w:rFonts w:ascii="仿宋_GB2312" w:eastAsia="仿宋_GB2312" w:hAnsi="仿宋_GB2312" w:cs="仿宋_GB2312"/>
                <w:sz w:val="24"/>
                <w:szCs w:val="24"/>
                <w:lang w:val="zh-TW" w:eastAsia="zh-TW"/>
              </w:rPr>
              <w:t>潮气量监测范围：</w:t>
            </w:r>
            <w:r w:rsidRPr="00295BC9">
              <w:rPr>
                <w:rFonts w:ascii="仿宋_GB2312" w:eastAsia="仿宋_GB2312" w:hAnsi="仿宋_GB2312" w:cs="仿宋_GB2312"/>
                <w:sz w:val="24"/>
                <w:szCs w:val="24"/>
              </w:rPr>
              <w:t xml:space="preserve">0 </w:t>
            </w:r>
            <w:r w:rsidRPr="00295BC9">
              <w:rPr>
                <w:rFonts w:ascii="仿宋_GB2312" w:eastAsia="仿宋_GB2312" w:hAnsi="仿宋_GB2312" w:cs="仿宋_GB2312"/>
                <w:sz w:val="24"/>
                <w:szCs w:val="24"/>
                <w:lang w:val="zh-TW" w:eastAsia="zh-TW"/>
              </w:rPr>
              <w:t>到</w:t>
            </w:r>
            <w:r w:rsidRPr="00295BC9">
              <w:rPr>
                <w:rFonts w:ascii="仿宋_GB2312" w:eastAsia="仿宋_GB2312" w:hAnsi="仿宋_GB2312" w:cs="仿宋_GB2312"/>
                <w:sz w:val="24"/>
                <w:szCs w:val="24"/>
              </w:rPr>
              <w:t>2000ml</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b/>
                <w:bCs/>
                <w:sz w:val="24"/>
                <w:szCs w:val="24"/>
              </w:rPr>
            </w:pPr>
            <w:r w:rsidRPr="00295BC9">
              <w:rPr>
                <w:rFonts w:ascii="仿宋_GB2312" w:eastAsia="仿宋_GB2312" w:hAnsi="仿宋_GB2312" w:cs="仿宋_GB2312"/>
                <w:b/>
                <w:bCs/>
                <w:sz w:val="24"/>
                <w:szCs w:val="24"/>
              </w:rPr>
              <w:t xml:space="preserve">2.3 </w:t>
            </w:r>
            <w:r w:rsidRPr="00295BC9">
              <w:rPr>
                <w:rFonts w:ascii="仿宋_GB2312" w:eastAsia="仿宋_GB2312" w:hAnsi="仿宋_GB2312" w:cs="仿宋_GB2312"/>
                <w:b/>
                <w:bCs/>
                <w:sz w:val="24"/>
                <w:szCs w:val="24"/>
                <w:lang w:val="zh-TW" w:eastAsia="zh-TW"/>
              </w:rPr>
              <w:t>流量计</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 xml:space="preserve">2.3.1 </w:t>
            </w:r>
            <w:r w:rsidRPr="00295BC9">
              <w:rPr>
                <w:rFonts w:ascii="仿宋_GB2312" w:eastAsia="仿宋_GB2312" w:hAnsi="仿宋_GB2312" w:cs="仿宋_GB2312"/>
                <w:sz w:val="24"/>
                <w:szCs w:val="24"/>
                <w:lang w:val="zh-TW" w:eastAsia="zh-TW"/>
              </w:rPr>
              <w:t>机械</w:t>
            </w:r>
            <w:r w:rsidRPr="00295BC9">
              <w:rPr>
                <w:rFonts w:ascii="仿宋_GB2312" w:eastAsia="仿宋_GB2312" w:hAnsi="仿宋_GB2312" w:cs="仿宋_GB2312"/>
                <w:sz w:val="24"/>
                <w:szCs w:val="24"/>
              </w:rPr>
              <w:t>2</w:t>
            </w:r>
            <w:r w:rsidRPr="00295BC9">
              <w:rPr>
                <w:rFonts w:ascii="仿宋_GB2312" w:eastAsia="仿宋_GB2312" w:hAnsi="仿宋_GB2312" w:cs="仿宋_GB2312"/>
                <w:sz w:val="24"/>
                <w:szCs w:val="24"/>
                <w:lang w:val="zh-TW" w:eastAsia="zh-TW"/>
              </w:rPr>
              <w:t>管流量计，氧气范围为</w:t>
            </w:r>
            <w:r w:rsidRPr="00295BC9">
              <w:rPr>
                <w:rFonts w:ascii="仿宋_GB2312" w:eastAsia="仿宋_GB2312" w:hAnsi="仿宋_GB2312" w:cs="仿宋_GB2312"/>
                <w:sz w:val="24"/>
                <w:szCs w:val="24"/>
              </w:rPr>
              <w:t>0-10L/min</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433206" w:rsidP="003A239E">
            <w:pPr>
              <w:pStyle w:val="A5"/>
              <w:spacing w:line="360" w:lineRule="auto"/>
              <w:rPr>
                <w:rFonts w:ascii="仿宋_GB2312" w:eastAsia="仿宋_GB2312" w:hAnsi="仿宋_GB2312" w:cs="仿宋_GB2312" w:hint="default"/>
                <w:b/>
                <w:bCs/>
                <w:sz w:val="24"/>
                <w:szCs w:val="24"/>
              </w:rPr>
            </w:pPr>
            <w:r>
              <w:rPr>
                <w:rFonts w:ascii="仿宋_GB2312" w:eastAsia="仿宋_GB2312" w:hAnsi="仿宋_GB2312" w:cs="仿宋_GB2312"/>
                <w:b/>
                <w:bCs/>
                <w:sz w:val="24"/>
                <w:szCs w:val="24"/>
              </w:rPr>
              <w:t>2.4</w:t>
            </w:r>
            <w:r w:rsidR="003A239E" w:rsidRPr="00295BC9">
              <w:rPr>
                <w:rFonts w:ascii="仿宋_GB2312" w:eastAsia="仿宋_GB2312" w:hAnsi="仿宋_GB2312" w:cs="仿宋_GB2312"/>
                <w:b/>
                <w:bCs/>
                <w:sz w:val="24"/>
                <w:szCs w:val="24"/>
                <w:lang w:val="zh-TW" w:eastAsia="zh-TW"/>
              </w:rPr>
              <w:t>呼吸回路</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433206" w:rsidP="003A239E">
            <w:pPr>
              <w:pStyle w:val="A5"/>
              <w:spacing w:line="360" w:lineRule="auto"/>
              <w:rPr>
                <w:rFonts w:ascii="仿宋_GB2312" w:eastAsia="仿宋_GB2312" w:hAnsi="仿宋_GB2312" w:cs="仿宋_GB2312" w:hint="default"/>
                <w:sz w:val="24"/>
                <w:szCs w:val="24"/>
              </w:rPr>
            </w:pPr>
            <w:r>
              <w:rPr>
                <w:rFonts w:ascii="仿宋_GB2312" w:eastAsia="仿宋_GB2312" w:hAnsi="仿宋_GB2312" w:cs="仿宋_GB2312"/>
                <w:sz w:val="24"/>
                <w:szCs w:val="24"/>
              </w:rPr>
              <w:t>2.4</w:t>
            </w:r>
            <w:r w:rsidR="003A239E" w:rsidRPr="00295BC9">
              <w:rPr>
                <w:rFonts w:ascii="仿宋_GB2312" w:eastAsia="仿宋_GB2312" w:hAnsi="仿宋_GB2312" w:cs="仿宋_GB2312"/>
                <w:sz w:val="24"/>
                <w:szCs w:val="24"/>
              </w:rPr>
              <w:t xml:space="preserve">.1 </w:t>
            </w:r>
            <w:r w:rsidR="003A239E" w:rsidRPr="00295BC9">
              <w:rPr>
                <w:rFonts w:ascii="仿宋_GB2312" w:eastAsia="仿宋_GB2312" w:hAnsi="仿宋_GB2312" w:cs="仿宋_GB2312"/>
                <w:sz w:val="24"/>
                <w:szCs w:val="24"/>
                <w:lang w:val="zh-TW" w:eastAsia="zh-TW"/>
              </w:rPr>
              <w:t>具有回路整体加热功能，防冷凝水，降低水分对传感器的影响，减少呼吸功</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433206">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2.</w:t>
            </w:r>
            <w:r w:rsidR="00433206">
              <w:rPr>
                <w:rFonts w:ascii="仿宋_GB2312" w:eastAsia="仿宋_GB2312" w:hAnsi="仿宋_GB2312" w:cs="仿宋_GB2312" w:hint="default"/>
                <w:sz w:val="24"/>
                <w:szCs w:val="24"/>
              </w:rPr>
              <w:t>4</w:t>
            </w:r>
            <w:r w:rsidRPr="00295BC9">
              <w:rPr>
                <w:rFonts w:ascii="仿宋_GB2312" w:eastAsia="仿宋_GB2312" w:hAnsi="仿宋_GB2312" w:cs="仿宋_GB2312"/>
                <w:sz w:val="24"/>
                <w:szCs w:val="24"/>
              </w:rPr>
              <w:t xml:space="preserve">.2 </w:t>
            </w:r>
            <w:r w:rsidRPr="00295BC9">
              <w:rPr>
                <w:rFonts w:ascii="宋体" w:eastAsia="宋体" w:hAnsi="宋体" w:cs="宋体"/>
                <w:sz w:val="24"/>
                <w:szCs w:val="24"/>
                <w:lang w:val="zh-TW" w:eastAsia="zh-TW"/>
              </w:rPr>
              <w:t>可选配自动旁路（</w:t>
            </w:r>
            <w:r w:rsidRPr="00295BC9">
              <w:rPr>
                <w:rFonts w:ascii="仿宋_GB2312" w:eastAsia="仿宋_GB2312" w:hAnsi="仿宋_GB2312" w:cs="仿宋_GB2312"/>
                <w:sz w:val="24"/>
                <w:szCs w:val="24"/>
              </w:rPr>
              <w:t>bypass</w:t>
            </w:r>
            <w:r w:rsidRPr="00295BC9">
              <w:rPr>
                <w:rFonts w:ascii="宋体" w:eastAsia="宋体" w:hAnsi="宋体" w:cs="宋体"/>
                <w:sz w:val="24"/>
                <w:szCs w:val="24"/>
                <w:lang w:val="zh-TW" w:eastAsia="zh-TW"/>
              </w:rPr>
              <w:t>）功能，在手术过程中更换钠石灰罐，可直接更换，无需选择确认，无需停机。</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676CCB">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2.</w:t>
            </w:r>
            <w:r w:rsidR="00433206">
              <w:rPr>
                <w:rFonts w:ascii="仿宋_GB2312" w:eastAsia="仿宋_GB2312" w:hAnsi="仿宋_GB2312" w:cs="仿宋_GB2312" w:hint="default"/>
                <w:sz w:val="24"/>
                <w:szCs w:val="24"/>
              </w:rPr>
              <w:t>4</w:t>
            </w:r>
            <w:r w:rsidRPr="00295BC9">
              <w:rPr>
                <w:rFonts w:ascii="仿宋_GB2312" w:eastAsia="仿宋_GB2312" w:hAnsi="仿宋_GB2312" w:cs="仿宋_GB2312"/>
                <w:sz w:val="24"/>
                <w:szCs w:val="24"/>
              </w:rPr>
              <w:t xml:space="preserve">.3 </w:t>
            </w:r>
            <w:r w:rsidRPr="00295BC9">
              <w:rPr>
                <w:rFonts w:ascii="宋体" w:eastAsia="宋体" w:hAnsi="宋体" w:cs="宋体"/>
                <w:sz w:val="24"/>
                <w:szCs w:val="24"/>
                <w:lang w:val="zh-TW" w:eastAsia="zh-TW"/>
              </w:rPr>
              <w:t>二氧化碳吸收罐，容积</w:t>
            </w:r>
            <w:r w:rsidR="00676CCB">
              <w:rPr>
                <w:rFonts w:ascii="宋体" w:eastAsia="宋体" w:hAnsi="宋体" w:cs="宋体"/>
                <w:sz w:val="24"/>
                <w:szCs w:val="24"/>
                <w:lang w:val="zh-TW"/>
              </w:rPr>
              <w:t>约</w:t>
            </w:r>
            <w:r w:rsidRPr="00295BC9">
              <w:rPr>
                <w:rFonts w:ascii="仿宋_GB2312" w:eastAsia="仿宋_GB2312" w:hAnsi="仿宋_GB2312" w:cs="仿宋_GB2312"/>
                <w:sz w:val="24"/>
                <w:szCs w:val="24"/>
              </w:rPr>
              <w:t>1500ml</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433206">
            <w:pPr>
              <w:pStyle w:val="A5"/>
              <w:spacing w:line="360" w:lineRule="auto"/>
              <w:rPr>
                <w:rFonts w:ascii="仿宋_GB2312" w:eastAsia="仿宋_GB2312" w:hAnsi="仿宋_GB2312" w:cs="仿宋_GB2312" w:hint="default"/>
                <w:sz w:val="24"/>
                <w:szCs w:val="24"/>
              </w:rPr>
            </w:pPr>
            <w:r w:rsidRPr="00295BC9">
              <w:rPr>
                <w:rFonts w:ascii="仿宋_GB2312" w:eastAsia="仿宋_GB2312" w:hAnsi="仿宋_GB2312" w:cs="仿宋_GB2312"/>
                <w:sz w:val="24"/>
                <w:szCs w:val="24"/>
              </w:rPr>
              <w:t>2.</w:t>
            </w:r>
            <w:r w:rsidR="00433206">
              <w:rPr>
                <w:rFonts w:ascii="仿宋_GB2312" w:eastAsia="仿宋_GB2312" w:hAnsi="仿宋_GB2312" w:cs="仿宋_GB2312" w:hint="default"/>
                <w:sz w:val="24"/>
                <w:szCs w:val="24"/>
              </w:rPr>
              <w:t>4</w:t>
            </w:r>
            <w:r w:rsidRPr="00295BC9">
              <w:rPr>
                <w:rFonts w:ascii="仿宋_GB2312" w:eastAsia="仿宋_GB2312" w:hAnsi="仿宋_GB2312" w:cs="仿宋_GB2312"/>
                <w:sz w:val="24"/>
                <w:szCs w:val="24"/>
              </w:rPr>
              <w:t xml:space="preserve">.4 </w:t>
            </w:r>
            <w:r w:rsidRPr="00295BC9">
              <w:rPr>
                <w:rFonts w:ascii="宋体" w:eastAsia="宋体" w:hAnsi="宋体" w:cs="宋体"/>
                <w:sz w:val="24"/>
                <w:szCs w:val="24"/>
                <w:lang w:val="zh-TW" w:eastAsia="zh-TW"/>
              </w:rPr>
              <w:t>标配</w:t>
            </w:r>
            <w:r w:rsidRPr="00295BC9">
              <w:rPr>
                <w:rFonts w:ascii="仿宋_GB2312" w:eastAsia="仿宋_GB2312" w:hAnsi="仿宋_GB2312" w:cs="仿宋_GB2312"/>
                <w:sz w:val="24"/>
                <w:szCs w:val="24"/>
              </w:rPr>
              <w:t>AGSS</w:t>
            </w:r>
            <w:r w:rsidRPr="00295BC9">
              <w:rPr>
                <w:rFonts w:ascii="宋体" w:eastAsia="宋体" w:hAnsi="宋体" w:cs="宋体"/>
                <w:sz w:val="24"/>
                <w:szCs w:val="24"/>
                <w:lang w:val="zh-TW" w:eastAsia="zh-TW"/>
              </w:rPr>
              <w:t>接口，可选配</w:t>
            </w:r>
            <w:r w:rsidRPr="00295BC9">
              <w:rPr>
                <w:rFonts w:ascii="仿宋_GB2312" w:eastAsia="仿宋_GB2312" w:hAnsi="仿宋_GB2312" w:cs="仿宋_GB2312"/>
                <w:sz w:val="24"/>
                <w:szCs w:val="24"/>
              </w:rPr>
              <w:t>AGSS</w:t>
            </w:r>
            <w:r w:rsidRPr="00295BC9">
              <w:rPr>
                <w:rFonts w:ascii="宋体" w:eastAsia="宋体" w:hAnsi="宋体" w:cs="宋体"/>
                <w:sz w:val="24"/>
                <w:szCs w:val="24"/>
                <w:lang w:val="zh-TW" w:eastAsia="zh-TW"/>
              </w:rPr>
              <w:t>主动式废气排污系统，符合层流手术室设计理念</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433206">
            <w:pPr>
              <w:pStyle w:val="A5"/>
              <w:spacing w:line="360" w:lineRule="auto"/>
              <w:rPr>
                <w:rFonts w:ascii="仿宋_GB2312" w:eastAsia="仿宋_GB2312" w:hAnsi="仿宋_GB2312" w:cs="仿宋_GB2312" w:hint="default"/>
                <w:b/>
                <w:bCs/>
                <w:sz w:val="24"/>
                <w:szCs w:val="24"/>
              </w:rPr>
            </w:pPr>
            <w:r w:rsidRPr="00295BC9">
              <w:rPr>
                <w:rFonts w:ascii="仿宋_GB2312" w:eastAsia="仿宋_GB2312" w:hAnsi="仿宋_GB2312" w:cs="仿宋_GB2312"/>
                <w:b/>
                <w:bCs/>
                <w:sz w:val="24"/>
                <w:szCs w:val="24"/>
              </w:rPr>
              <w:t>2.</w:t>
            </w:r>
            <w:r w:rsidR="00433206">
              <w:rPr>
                <w:rFonts w:ascii="仿宋_GB2312" w:eastAsia="仿宋_GB2312" w:hAnsi="仿宋_GB2312" w:cs="仿宋_GB2312" w:hint="default"/>
                <w:b/>
                <w:bCs/>
                <w:sz w:val="24"/>
                <w:szCs w:val="24"/>
              </w:rPr>
              <w:t>5</w:t>
            </w:r>
            <w:r w:rsidRPr="00295BC9">
              <w:rPr>
                <w:rFonts w:ascii="宋体" w:eastAsia="宋体" w:hAnsi="宋体" w:cs="宋体"/>
                <w:b/>
                <w:bCs/>
                <w:sz w:val="24"/>
                <w:szCs w:val="24"/>
                <w:lang w:val="zh-TW" w:eastAsia="zh-TW"/>
              </w:rPr>
              <w:t>气源</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433206" w:rsidP="003A239E">
            <w:pPr>
              <w:pStyle w:val="A5"/>
              <w:tabs>
                <w:tab w:val="left" w:pos="1694"/>
              </w:tabs>
              <w:spacing w:line="360" w:lineRule="auto"/>
              <w:rPr>
                <w:rFonts w:ascii="仿宋_GB2312" w:eastAsia="仿宋_GB2312" w:hAnsi="仿宋_GB2312" w:cs="仿宋_GB2312" w:hint="default"/>
                <w:sz w:val="24"/>
                <w:szCs w:val="24"/>
              </w:rPr>
            </w:pPr>
            <w:r>
              <w:rPr>
                <w:rFonts w:ascii="仿宋_GB2312" w:eastAsia="仿宋_GB2312" w:hAnsi="仿宋_GB2312" w:cs="仿宋_GB2312"/>
                <w:sz w:val="24"/>
                <w:szCs w:val="24"/>
              </w:rPr>
              <w:t>2.5</w:t>
            </w:r>
            <w:r w:rsidR="003A239E" w:rsidRPr="00295BC9">
              <w:rPr>
                <w:rFonts w:ascii="仿宋_GB2312" w:eastAsia="仿宋_GB2312" w:hAnsi="仿宋_GB2312" w:cs="仿宋_GB2312"/>
                <w:sz w:val="24"/>
                <w:szCs w:val="24"/>
              </w:rPr>
              <w:t xml:space="preserve">.1 </w:t>
            </w:r>
            <w:r w:rsidR="003A239E" w:rsidRPr="00295BC9">
              <w:rPr>
                <w:rFonts w:ascii="仿宋_GB2312" w:eastAsia="仿宋_GB2312" w:hAnsi="仿宋_GB2312" w:cs="仿宋_GB2312"/>
                <w:sz w:val="24"/>
                <w:szCs w:val="24"/>
                <w:lang w:val="zh-TW" w:eastAsia="zh-TW"/>
              </w:rPr>
              <w:t>管路气源：氧气</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433206" w:rsidP="003A239E">
            <w:pPr>
              <w:pStyle w:val="A5"/>
              <w:tabs>
                <w:tab w:val="left" w:pos="1694"/>
              </w:tabs>
              <w:spacing w:line="360" w:lineRule="auto"/>
              <w:rPr>
                <w:rFonts w:ascii="仿宋_GB2312" w:eastAsia="仿宋_GB2312" w:hAnsi="仿宋_GB2312" w:cs="仿宋_GB2312" w:hint="default"/>
                <w:sz w:val="24"/>
                <w:szCs w:val="24"/>
              </w:rPr>
            </w:pPr>
            <w:r>
              <w:rPr>
                <w:rFonts w:ascii="仿宋_GB2312" w:eastAsia="仿宋_GB2312" w:hAnsi="仿宋_GB2312" w:cs="仿宋_GB2312"/>
                <w:sz w:val="24"/>
                <w:szCs w:val="24"/>
              </w:rPr>
              <w:t>2.5</w:t>
            </w:r>
            <w:r w:rsidR="003A239E" w:rsidRPr="00295BC9">
              <w:rPr>
                <w:rFonts w:ascii="仿宋_GB2312" w:eastAsia="仿宋_GB2312" w:hAnsi="仿宋_GB2312" w:cs="仿宋_GB2312"/>
                <w:sz w:val="24"/>
                <w:szCs w:val="24"/>
              </w:rPr>
              <w:t xml:space="preserve">.2 </w:t>
            </w:r>
            <w:r w:rsidR="003A239E" w:rsidRPr="00295BC9">
              <w:rPr>
                <w:rFonts w:ascii="仿宋_GB2312" w:eastAsia="仿宋_GB2312" w:hAnsi="仿宋_GB2312" w:cs="仿宋_GB2312"/>
                <w:sz w:val="24"/>
                <w:szCs w:val="24"/>
                <w:lang w:val="zh-TW" w:eastAsia="zh-TW"/>
              </w:rPr>
              <w:t>氧气：具备安全保护装置，在供氧压低于</w:t>
            </w:r>
            <w:r w:rsidR="003A239E" w:rsidRPr="00295BC9">
              <w:rPr>
                <w:rFonts w:ascii="仿宋_GB2312" w:eastAsia="仿宋_GB2312" w:hAnsi="仿宋_GB2312" w:cs="仿宋_GB2312"/>
                <w:sz w:val="24"/>
                <w:szCs w:val="24"/>
              </w:rPr>
              <w:t>280Kpa</w:t>
            </w:r>
            <w:r w:rsidR="003A239E" w:rsidRPr="00295BC9">
              <w:rPr>
                <w:rFonts w:ascii="仿宋_GB2312" w:eastAsia="仿宋_GB2312" w:hAnsi="仿宋_GB2312" w:cs="仿宋_GB2312"/>
                <w:sz w:val="24"/>
                <w:szCs w:val="24"/>
                <w:lang w:val="zh-TW" w:eastAsia="zh-TW"/>
              </w:rPr>
              <w:t>时报警</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433206" w:rsidP="003A239E">
            <w:pPr>
              <w:pStyle w:val="A5"/>
              <w:tabs>
                <w:tab w:val="left" w:pos="1694"/>
              </w:tabs>
              <w:spacing w:line="360" w:lineRule="auto"/>
              <w:rPr>
                <w:rFonts w:ascii="仿宋_GB2312" w:eastAsia="仿宋_GB2312" w:hAnsi="仿宋_GB2312" w:cs="仿宋_GB2312" w:hint="default"/>
                <w:sz w:val="24"/>
                <w:szCs w:val="24"/>
              </w:rPr>
            </w:pPr>
            <w:r>
              <w:rPr>
                <w:rFonts w:ascii="仿宋_GB2312" w:eastAsia="仿宋_GB2312" w:hAnsi="仿宋_GB2312" w:cs="仿宋_GB2312"/>
                <w:sz w:val="24"/>
                <w:szCs w:val="24"/>
              </w:rPr>
              <w:t>2.5</w:t>
            </w:r>
            <w:r w:rsidR="003A239E" w:rsidRPr="00295BC9">
              <w:rPr>
                <w:rFonts w:ascii="仿宋_GB2312" w:eastAsia="仿宋_GB2312" w:hAnsi="仿宋_GB2312" w:cs="仿宋_GB2312"/>
                <w:sz w:val="24"/>
                <w:szCs w:val="24"/>
              </w:rPr>
              <w:t xml:space="preserve">.3 </w:t>
            </w:r>
            <w:r w:rsidR="003A239E" w:rsidRPr="00295BC9">
              <w:rPr>
                <w:rFonts w:ascii="仿宋_GB2312" w:eastAsia="仿宋_GB2312" w:hAnsi="仿宋_GB2312" w:cs="仿宋_GB2312"/>
                <w:sz w:val="24"/>
                <w:szCs w:val="24"/>
                <w:lang w:val="zh-TW" w:eastAsia="zh-TW"/>
              </w:rPr>
              <w:t>具备机械的氧笑连动保护装置，不受停电影响，保证任何流量下氧浓度不低于</w:t>
            </w:r>
            <w:r w:rsidR="003A239E" w:rsidRPr="00295BC9">
              <w:rPr>
                <w:rFonts w:ascii="仿宋_GB2312" w:eastAsia="仿宋_GB2312" w:hAnsi="仿宋_GB2312" w:cs="仿宋_GB2312"/>
                <w:sz w:val="24"/>
                <w:szCs w:val="24"/>
              </w:rPr>
              <w:t>25%</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433206" w:rsidP="003A239E">
            <w:pPr>
              <w:pStyle w:val="A5"/>
              <w:tabs>
                <w:tab w:val="left" w:pos="1694"/>
              </w:tabs>
              <w:spacing w:line="360" w:lineRule="auto"/>
              <w:rPr>
                <w:rFonts w:ascii="仿宋_GB2312" w:eastAsia="仿宋_GB2312" w:hAnsi="仿宋_GB2312" w:cs="仿宋_GB2312" w:hint="default"/>
                <w:sz w:val="24"/>
                <w:szCs w:val="24"/>
              </w:rPr>
            </w:pPr>
            <w:r>
              <w:rPr>
                <w:rFonts w:ascii="仿宋_GB2312" w:eastAsia="仿宋_GB2312" w:hAnsi="仿宋_GB2312" w:cs="仿宋_GB2312"/>
                <w:sz w:val="24"/>
                <w:szCs w:val="24"/>
              </w:rPr>
              <w:t>2.5</w:t>
            </w:r>
            <w:r w:rsidR="003A239E" w:rsidRPr="00295BC9">
              <w:rPr>
                <w:rFonts w:ascii="仿宋_GB2312" w:eastAsia="仿宋_GB2312" w:hAnsi="仿宋_GB2312" w:cs="仿宋_GB2312"/>
                <w:sz w:val="24"/>
                <w:szCs w:val="24"/>
              </w:rPr>
              <w:t xml:space="preserve">.4 </w:t>
            </w:r>
            <w:r w:rsidR="003A239E" w:rsidRPr="00295BC9">
              <w:rPr>
                <w:rFonts w:ascii="仿宋_GB2312" w:eastAsia="仿宋_GB2312" w:hAnsi="仿宋_GB2312" w:cs="仿宋_GB2312"/>
                <w:sz w:val="24"/>
                <w:szCs w:val="24"/>
                <w:lang w:val="zh-TW" w:eastAsia="zh-TW"/>
              </w:rPr>
              <w:t>快速充氧范围</w:t>
            </w:r>
            <w:r w:rsidR="003A239E" w:rsidRPr="00295BC9">
              <w:rPr>
                <w:rFonts w:ascii="仿宋_GB2312" w:eastAsia="仿宋_GB2312" w:hAnsi="仿宋_GB2312" w:cs="仿宋_GB2312"/>
                <w:sz w:val="24"/>
                <w:szCs w:val="24"/>
              </w:rPr>
              <w:t>25-75L/min</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433206" w:rsidP="003A239E">
            <w:pPr>
              <w:pStyle w:val="A5"/>
              <w:tabs>
                <w:tab w:val="left" w:pos="1694"/>
              </w:tabs>
              <w:spacing w:line="360" w:lineRule="auto"/>
              <w:rPr>
                <w:rFonts w:ascii="仿宋_GB2312" w:eastAsia="仿宋_GB2312" w:hAnsi="仿宋_GB2312" w:cs="仿宋_GB2312" w:hint="default"/>
                <w:sz w:val="24"/>
                <w:szCs w:val="24"/>
              </w:rPr>
            </w:pPr>
            <w:r>
              <w:rPr>
                <w:rFonts w:ascii="仿宋_GB2312" w:eastAsia="仿宋_GB2312" w:hAnsi="仿宋_GB2312" w:cs="仿宋_GB2312"/>
                <w:sz w:val="24"/>
                <w:szCs w:val="24"/>
              </w:rPr>
              <w:t>2.5</w:t>
            </w:r>
            <w:r w:rsidR="003A239E" w:rsidRPr="00295BC9">
              <w:rPr>
                <w:rFonts w:ascii="仿宋_GB2312" w:eastAsia="仿宋_GB2312" w:hAnsi="仿宋_GB2312" w:cs="仿宋_GB2312"/>
                <w:sz w:val="24"/>
                <w:szCs w:val="24"/>
              </w:rPr>
              <w:t xml:space="preserve">.5 </w:t>
            </w:r>
            <w:r w:rsidR="003A239E" w:rsidRPr="00295BC9">
              <w:rPr>
                <w:rFonts w:ascii="仿宋_GB2312" w:eastAsia="仿宋_GB2312" w:hAnsi="仿宋_GB2312" w:cs="仿宋_GB2312"/>
                <w:sz w:val="24"/>
                <w:szCs w:val="24"/>
                <w:lang w:val="zh-TW" w:eastAsia="zh-TW"/>
              </w:rPr>
              <w:t>可选辅助供氧功能，流量最大可达到</w:t>
            </w:r>
            <w:r w:rsidR="00676CCB">
              <w:rPr>
                <w:rFonts w:ascii="仿宋_GB2312" w:eastAsiaTheme="minorEastAsia" w:hAnsi="仿宋_GB2312" w:cs="仿宋_GB2312"/>
                <w:sz w:val="24"/>
                <w:szCs w:val="24"/>
                <w:lang w:val="zh-TW"/>
              </w:rPr>
              <w:t>约</w:t>
            </w:r>
            <w:r w:rsidR="003A239E" w:rsidRPr="00295BC9">
              <w:rPr>
                <w:rFonts w:ascii="仿宋_GB2312" w:eastAsia="仿宋_GB2312" w:hAnsi="仿宋_GB2312" w:cs="仿宋_GB2312"/>
                <w:sz w:val="24"/>
                <w:szCs w:val="24"/>
              </w:rPr>
              <w:t>15L/min</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433206" w:rsidP="003A239E">
            <w:pPr>
              <w:pStyle w:val="A5"/>
              <w:spacing w:line="360" w:lineRule="auto"/>
              <w:rPr>
                <w:rFonts w:ascii="仿宋_GB2312" w:eastAsia="仿宋_GB2312" w:hAnsi="仿宋_GB2312" w:cs="仿宋_GB2312" w:hint="default"/>
                <w:b/>
                <w:bCs/>
                <w:sz w:val="24"/>
                <w:szCs w:val="24"/>
              </w:rPr>
            </w:pPr>
            <w:r>
              <w:rPr>
                <w:rFonts w:ascii="仿宋_GB2312" w:eastAsia="仿宋_GB2312" w:hAnsi="仿宋_GB2312" w:cs="仿宋_GB2312"/>
                <w:b/>
                <w:bCs/>
                <w:sz w:val="24"/>
                <w:szCs w:val="24"/>
              </w:rPr>
              <w:t>2.6</w:t>
            </w:r>
            <w:r w:rsidR="003A239E" w:rsidRPr="00295BC9">
              <w:rPr>
                <w:rFonts w:ascii="仿宋_GB2312" w:eastAsia="仿宋_GB2312" w:hAnsi="仿宋_GB2312" w:cs="仿宋_GB2312"/>
                <w:b/>
                <w:bCs/>
                <w:sz w:val="24"/>
                <w:szCs w:val="24"/>
                <w:lang w:val="zh-TW" w:eastAsia="zh-TW"/>
              </w:rPr>
              <w:t>工作条件及基本配件</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433206" w:rsidP="00676CCB">
            <w:pPr>
              <w:pStyle w:val="a7"/>
              <w:ind w:firstLine="0"/>
              <w:rPr>
                <w:rFonts w:ascii="仿宋_GB2312" w:eastAsia="仿宋_GB2312" w:hAnsi="仿宋_GB2312" w:cs="仿宋_GB2312"/>
                <w:sz w:val="24"/>
                <w:szCs w:val="24"/>
              </w:rPr>
            </w:pPr>
            <w:r>
              <w:rPr>
                <w:rFonts w:ascii="仿宋_GB2312" w:eastAsia="仿宋_GB2312" w:hAnsi="仿宋_GB2312" w:cs="仿宋_GB2312"/>
                <w:sz w:val="24"/>
                <w:szCs w:val="24"/>
              </w:rPr>
              <w:t>2.6</w:t>
            </w:r>
            <w:r w:rsidR="003A239E" w:rsidRPr="00295BC9">
              <w:rPr>
                <w:rFonts w:ascii="仿宋_GB2312" w:eastAsia="仿宋_GB2312" w:hAnsi="仿宋_GB2312" w:cs="仿宋_GB2312"/>
                <w:sz w:val="24"/>
                <w:szCs w:val="24"/>
              </w:rPr>
              <w:t xml:space="preserve">.1 </w:t>
            </w:r>
            <w:r w:rsidR="003A239E" w:rsidRPr="00295BC9">
              <w:rPr>
                <w:rFonts w:ascii="仿宋_GB2312" w:eastAsia="仿宋_GB2312" w:hAnsi="仿宋_GB2312" w:cs="仿宋_GB2312"/>
                <w:sz w:val="24"/>
                <w:szCs w:val="24"/>
                <w:lang w:val="zh-TW" w:eastAsia="zh-TW"/>
              </w:rPr>
              <w:t>操作环境，温度：</w:t>
            </w:r>
            <w:r w:rsidR="003A239E" w:rsidRPr="00295BC9">
              <w:rPr>
                <w:rFonts w:ascii="仿宋_GB2312" w:eastAsia="仿宋_GB2312" w:hAnsi="仿宋_GB2312" w:cs="仿宋_GB2312"/>
                <w:sz w:val="24"/>
                <w:szCs w:val="24"/>
              </w:rPr>
              <w:t xml:space="preserve">10℃ </w:t>
            </w:r>
            <w:r w:rsidR="003A239E" w:rsidRPr="00295BC9">
              <w:rPr>
                <w:rFonts w:ascii="仿宋_GB2312" w:eastAsia="仿宋_GB2312" w:hAnsi="仿宋_GB2312" w:cs="仿宋_GB2312"/>
                <w:sz w:val="24"/>
                <w:szCs w:val="24"/>
                <w:lang w:val="zh-TW" w:eastAsia="zh-TW"/>
              </w:rPr>
              <w:t>至</w:t>
            </w:r>
            <w:r w:rsidR="003A239E" w:rsidRPr="00295BC9">
              <w:rPr>
                <w:rFonts w:ascii="仿宋_GB2312" w:eastAsia="仿宋_GB2312" w:hAnsi="仿宋_GB2312" w:cs="仿宋_GB2312"/>
                <w:sz w:val="24"/>
                <w:szCs w:val="24"/>
              </w:rPr>
              <w:t>40℃</w:t>
            </w:r>
            <w:r w:rsidR="003A239E" w:rsidRPr="00295BC9">
              <w:rPr>
                <w:rFonts w:ascii="仿宋_GB2312" w:eastAsia="仿宋_GB2312" w:hAnsi="仿宋_GB2312" w:cs="仿宋_GB2312"/>
                <w:sz w:val="24"/>
                <w:szCs w:val="24"/>
                <w:lang w:val="zh-TW" w:eastAsia="zh-TW"/>
              </w:rPr>
              <w:t>，湿度：</w:t>
            </w:r>
            <w:r w:rsidR="003A239E" w:rsidRPr="00295BC9">
              <w:rPr>
                <w:rFonts w:ascii="仿宋_GB2312" w:eastAsia="仿宋_GB2312" w:hAnsi="仿宋_GB2312" w:cs="仿宋_GB2312"/>
                <w:sz w:val="24"/>
                <w:szCs w:val="24"/>
              </w:rPr>
              <w:t xml:space="preserve">≤80% </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433206" w:rsidP="003A239E">
            <w:pPr>
              <w:pStyle w:val="A5"/>
              <w:spacing w:line="360" w:lineRule="auto"/>
              <w:rPr>
                <w:rFonts w:ascii="仿宋_GB2312" w:eastAsia="仿宋_GB2312" w:hAnsi="仿宋_GB2312" w:cs="仿宋_GB2312" w:hint="default"/>
                <w:sz w:val="24"/>
                <w:szCs w:val="24"/>
              </w:rPr>
            </w:pPr>
            <w:r>
              <w:rPr>
                <w:rFonts w:ascii="仿宋_GB2312" w:eastAsia="仿宋_GB2312" w:hAnsi="仿宋_GB2312" w:cs="仿宋_GB2312"/>
                <w:sz w:val="24"/>
                <w:szCs w:val="24"/>
              </w:rPr>
              <w:t>2.6</w:t>
            </w:r>
            <w:r w:rsidR="003A239E" w:rsidRPr="00295BC9">
              <w:rPr>
                <w:rFonts w:ascii="仿宋_GB2312" w:eastAsia="仿宋_GB2312" w:hAnsi="仿宋_GB2312" w:cs="仿宋_GB2312"/>
                <w:sz w:val="24"/>
                <w:szCs w:val="24"/>
              </w:rPr>
              <w:t xml:space="preserve">.2 </w:t>
            </w:r>
            <w:r w:rsidR="003A239E" w:rsidRPr="00295BC9">
              <w:rPr>
                <w:rFonts w:ascii="仿宋_GB2312" w:eastAsia="仿宋_GB2312" w:hAnsi="仿宋_GB2312" w:cs="仿宋_GB2312"/>
                <w:sz w:val="24"/>
                <w:szCs w:val="24"/>
                <w:lang w:val="zh-TW" w:eastAsia="zh-TW"/>
              </w:rPr>
              <w:t>电源：</w:t>
            </w:r>
            <w:r w:rsidR="003A239E" w:rsidRPr="00295BC9">
              <w:rPr>
                <w:rFonts w:ascii="仿宋_GB2312" w:eastAsia="仿宋_GB2312" w:hAnsi="仿宋_GB2312" w:cs="仿宋_GB2312"/>
                <w:sz w:val="24"/>
                <w:szCs w:val="24"/>
              </w:rPr>
              <w:t>100-240VAC</w:t>
            </w:r>
            <w:r w:rsidR="003A239E" w:rsidRPr="00295BC9">
              <w:rPr>
                <w:rFonts w:ascii="仿宋_GB2312" w:eastAsia="仿宋_GB2312" w:hAnsi="仿宋_GB2312" w:cs="仿宋_GB2312"/>
                <w:sz w:val="24"/>
                <w:szCs w:val="24"/>
                <w:lang w:val="zh-TW" w:eastAsia="zh-TW"/>
              </w:rPr>
              <w:t>，</w:t>
            </w:r>
            <w:r w:rsidR="003A239E" w:rsidRPr="00295BC9">
              <w:rPr>
                <w:rFonts w:ascii="仿宋_GB2312" w:eastAsia="仿宋_GB2312" w:hAnsi="仿宋_GB2312" w:cs="仿宋_GB2312"/>
                <w:sz w:val="24"/>
                <w:szCs w:val="24"/>
              </w:rPr>
              <w:t>50/60Hz</w:t>
            </w:r>
          </w:p>
        </w:tc>
      </w:tr>
      <w:tr w:rsidR="003A239E" w:rsidTr="00433206">
        <w:tc>
          <w:tcPr>
            <w:tcW w:w="8296" w:type="dxa"/>
            <w:gridSpan w:val="12"/>
            <w:tcBorders>
              <w:top w:val="single" w:sz="4" w:space="0" w:color="auto"/>
              <w:left w:val="single" w:sz="4" w:space="0" w:color="auto"/>
              <w:bottom w:val="single" w:sz="4" w:space="0" w:color="auto"/>
              <w:right w:val="single" w:sz="4" w:space="0" w:color="auto"/>
            </w:tcBorders>
          </w:tcPr>
          <w:p w:rsidR="003A239E" w:rsidRPr="00295BC9" w:rsidRDefault="003A239E" w:rsidP="003A239E">
            <w:pPr>
              <w:pStyle w:val="A5"/>
              <w:spacing w:line="360" w:lineRule="auto"/>
              <w:rPr>
                <w:rFonts w:ascii="仿宋_GB2312" w:eastAsia="仿宋_GB2312" w:hAnsi="仿宋_GB2312" w:cs="仿宋_GB2312" w:hint="default"/>
                <w:b/>
                <w:bCs/>
                <w:caps/>
                <w:kern w:val="10"/>
                <w:sz w:val="24"/>
                <w:szCs w:val="24"/>
                <w:lang w:val="zh-TW" w:eastAsia="zh-TW"/>
              </w:rPr>
            </w:pPr>
            <w:r>
              <w:rPr>
                <w:rFonts w:ascii="仿宋_GB2312" w:eastAsiaTheme="minorEastAsia" w:hAnsi="仿宋_GB2312" w:cs="仿宋_GB2312"/>
                <w:b/>
                <w:bCs/>
                <w:sz w:val="24"/>
                <w:szCs w:val="24"/>
              </w:rPr>
              <w:t>3</w:t>
            </w:r>
            <w:r>
              <w:rPr>
                <w:rFonts w:ascii="仿宋_GB2312" w:eastAsia="仿宋_GB2312" w:hAnsi="仿宋_GB2312" w:cs="仿宋_GB2312"/>
                <w:b/>
                <w:bCs/>
                <w:sz w:val="24"/>
                <w:szCs w:val="24"/>
              </w:rPr>
              <w:t>.</w:t>
            </w:r>
            <w:r>
              <w:rPr>
                <w:rFonts w:ascii="仿宋_GB2312" w:eastAsia="仿宋_GB2312" w:hAnsi="仿宋_GB2312" w:cs="仿宋_GB2312"/>
                <w:b/>
                <w:bCs/>
                <w:sz w:val="24"/>
                <w:szCs w:val="24"/>
                <w:lang w:val="zh-TW" w:eastAsia="zh-TW"/>
              </w:rPr>
              <w:t>配置清单</w:t>
            </w:r>
          </w:p>
        </w:tc>
      </w:tr>
    </w:tbl>
    <w:tbl>
      <w:tblPr>
        <w:tblStyle w:val="TableNormal"/>
        <w:tblW w:w="836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38"/>
        <w:gridCol w:w="4474"/>
        <w:gridCol w:w="2552"/>
      </w:tblGrid>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lang w:val="zh-TW" w:eastAsia="zh-TW"/>
              </w:rPr>
              <w:t>序号</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ind w:firstLine="212"/>
              <w:jc w:val="center"/>
              <w:rPr>
                <w:rFonts w:hint="default"/>
              </w:rPr>
            </w:pPr>
            <w:r>
              <w:rPr>
                <w:rFonts w:ascii="仿宋_GB2312" w:eastAsia="仿宋_GB2312" w:hAnsi="仿宋_GB2312" w:cs="仿宋_GB2312"/>
                <w:lang w:val="zh-TW" w:eastAsia="zh-TW"/>
              </w:rPr>
              <w:t>配件名称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caps/>
                <w:lang w:val="zh-TW" w:eastAsia="zh-TW"/>
              </w:rPr>
              <w:t>数量</w:t>
            </w:r>
          </w:p>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b/>
                <w:bCs/>
                <w:caps/>
                <w:lang w:val="fr-FR"/>
              </w:rPr>
              <w:t>1.</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b/>
                <w:bCs/>
                <w:lang w:val="zh-TW" w:eastAsia="zh-TW"/>
              </w:rPr>
              <w:t>麻醉机主机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lang w:val="fr-FR"/>
              </w:rPr>
              <w:t>1.1</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lang w:val="zh-TW" w:eastAsia="zh-TW"/>
              </w:rPr>
              <w:t>氧气气源（选配空气）</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1</w:t>
            </w:r>
          </w:p>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1.2</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lang w:val="zh-TW" w:eastAsia="zh-TW"/>
              </w:rPr>
              <w:t>蒸发罐底座（单罐位）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1</w:t>
            </w:r>
          </w:p>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lastRenderedPageBreak/>
              <w:t>1.3</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lang w:val="zh-TW" w:eastAsia="zh-TW"/>
              </w:rPr>
              <w:t>机械</w:t>
            </w:r>
            <w:r>
              <w:rPr>
                <w:rFonts w:ascii="仿宋_GB2312" w:eastAsia="仿宋_GB2312" w:hAnsi="仿宋_GB2312" w:cs="仿宋_GB2312"/>
              </w:rPr>
              <w:t>2</w:t>
            </w:r>
            <w:r>
              <w:rPr>
                <w:rFonts w:ascii="仿宋_GB2312" w:eastAsia="仿宋_GB2312" w:hAnsi="仿宋_GB2312" w:cs="仿宋_GB2312"/>
                <w:lang w:val="zh-TW" w:eastAsia="zh-TW"/>
              </w:rPr>
              <w:t>管流量计</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1</w:t>
            </w:r>
          </w:p>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1.4</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lang w:val="zh-TW" w:eastAsia="zh-TW"/>
              </w:rPr>
              <w:t>麻醉机抽屉</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1</w:t>
            </w:r>
          </w:p>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b/>
                <w:bCs/>
              </w:rPr>
              <w:t>2.</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b/>
                <w:bCs/>
                <w:lang w:val="zh-TW" w:eastAsia="zh-TW"/>
              </w:rPr>
              <w:t>进口</w:t>
            </w:r>
            <w:r>
              <w:rPr>
                <w:rFonts w:ascii="仿宋_GB2312" w:eastAsia="仿宋_GB2312" w:hAnsi="仿宋_GB2312" w:cs="仿宋_GB2312"/>
                <w:b/>
                <w:bCs/>
              </w:rPr>
              <w:t>PENLON</w:t>
            </w:r>
            <w:r>
              <w:rPr>
                <w:rFonts w:ascii="仿宋_GB2312" w:eastAsia="仿宋_GB2312" w:hAnsi="仿宋_GB2312" w:cs="仿宋_GB2312"/>
                <w:b/>
                <w:bCs/>
                <w:lang w:val="zh-TW" w:eastAsia="zh-TW"/>
              </w:rPr>
              <w:t>麻醉蒸发罐</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1</w:t>
            </w:r>
          </w:p>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b/>
                <w:bCs/>
              </w:rPr>
              <w:t>3.</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b/>
                <w:bCs/>
                <w:lang w:val="zh-TW" w:eastAsia="zh-TW"/>
              </w:rPr>
              <w:t>麻醉呼吸机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3.1</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Pr="00676CCB" w:rsidRDefault="00676CCB" w:rsidP="00B763BC">
            <w:pPr>
              <w:pStyle w:val="A5"/>
              <w:rPr>
                <w:rFonts w:hint="default"/>
                <w:szCs w:val="20"/>
              </w:rPr>
            </w:pPr>
            <w:r w:rsidRPr="00676CCB">
              <w:rPr>
                <w:rFonts w:ascii="仿宋_GB2312" w:eastAsiaTheme="minorEastAsia" w:hAnsi="仿宋_GB2312" w:cs="仿宋_GB2312"/>
                <w:szCs w:val="20"/>
              </w:rPr>
              <w:t>显示</w:t>
            </w:r>
            <w:r w:rsidRPr="00676CCB">
              <w:rPr>
                <w:rFonts w:ascii="宋体" w:eastAsia="宋体" w:hAnsi="宋体" w:cs="宋体"/>
                <w:szCs w:val="20"/>
                <w:lang w:val="zh-TW" w:eastAsia="zh-TW"/>
              </w:rPr>
              <w:t>屏</w:t>
            </w:r>
            <w:r w:rsidRPr="00676CCB">
              <w:rPr>
                <w:rFonts w:ascii="宋体" w:eastAsia="宋体" w:hAnsi="宋体" w:cs="宋体"/>
                <w:szCs w:val="20"/>
                <w:lang w:val="zh-TW"/>
              </w:rPr>
              <w:t>≥</w:t>
            </w:r>
            <w:r w:rsidRPr="00676CCB">
              <w:rPr>
                <w:rFonts w:ascii="仿宋_GB2312" w:eastAsia="仿宋_GB2312" w:hAnsi="仿宋_GB2312" w:cs="仿宋_GB2312"/>
                <w:szCs w:val="20"/>
              </w:rPr>
              <w:t>8</w:t>
            </w:r>
            <w:r w:rsidRPr="00676CCB">
              <w:rPr>
                <w:rFonts w:ascii="宋体" w:eastAsia="宋体" w:hAnsi="宋体" w:cs="宋体"/>
                <w:szCs w:val="20"/>
                <w:lang w:val="zh-TW" w:eastAsia="zh-TW"/>
              </w:rPr>
              <w:t>英寸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1</w:t>
            </w:r>
          </w:p>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b/>
                <w:bCs/>
              </w:rPr>
              <w:t>4.</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b/>
                <w:bCs/>
                <w:lang w:val="zh-TW" w:eastAsia="zh-TW"/>
              </w:rPr>
              <w:t>麻醉回路</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4.1</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lang w:val="zh-TW" w:eastAsia="zh-TW"/>
              </w:rPr>
              <w:t>回路主体组件（含加热模块）</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1</w:t>
            </w:r>
          </w:p>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4.2</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lang w:val="zh-TW" w:eastAsia="zh-TW"/>
              </w:rPr>
              <w:t>钠石灰罐</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1</w:t>
            </w:r>
          </w:p>
        </w:tc>
      </w:tr>
      <w:tr w:rsidR="00676CCB" w:rsidTr="00676CCB">
        <w:trPr>
          <w:trHeight w:val="3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b/>
                <w:bCs/>
              </w:rPr>
              <w:t>5.</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b/>
                <w:bCs/>
                <w:lang w:val="zh-TW" w:eastAsia="zh-TW"/>
              </w:rPr>
              <w:t>风箱组件</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rPr>
              <w:t>1</w:t>
            </w:r>
          </w:p>
        </w:tc>
      </w:tr>
      <w:tr w:rsidR="00676CCB" w:rsidTr="00676CCB">
        <w:trPr>
          <w:trHeight w:val="610"/>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r>
              <w:rPr>
                <w:rFonts w:ascii="仿宋_GB2312" w:eastAsia="仿宋_GB2312" w:hAnsi="仿宋_GB2312" w:cs="仿宋_GB2312"/>
                <w:b/>
                <w:bCs/>
              </w:rPr>
              <w:t>6.</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rPr>
                <w:rFonts w:hint="default"/>
              </w:rPr>
            </w:pPr>
            <w:r>
              <w:rPr>
                <w:rFonts w:ascii="仿宋_GB2312" w:eastAsia="仿宋_GB2312" w:hAnsi="仿宋_GB2312" w:cs="仿宋_GB2312"/>
                <w:b/>
                <w:bCs/>
                <w:lang w:val="zh-TW" w:eastAsia="zh-TW"/>
              </w:rPr>
              <w:t>一次性使用病人呼吸管路（成人，含</w:t>
            </w:r>
            <w:r>
              <w:rPr>
                <w:rFonts w:ascii="仿宋_GB2312" w:eastAsia="仿宋_GB2312" w:hAnsi="仿宋_GB2312" w:cs="仿宋_GB2312"/>
                <w:b/>
                <w:bCs/>
              </w:rPr>
              <w:t>3L</w:t>
            </w:r>
            <w:r>
              <w:rPr>
                <w:rFonts w:ascii="仿宋_GB2312" w:eastAsia="仿宋_GB2312" w:hAnsi="仿宋_GB2312" w:cs="仿宋_GB2312"/>
                <w:b/>
                <w:bCs/>
                <w:lang w:val="zh-TW" w:eastAsia="zh-TW"/>
              </w:rPr>
              <w:t>皮囊）</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6CCB" w:rsidRDefault="00676CCB" w:rsidP="00B763BC">
            <w:pPr>
              <w:pStyle w:val="A5"/>
              <w:jc w:val="center"/>
              <w:rPr>
                <w:rFonts w:hint="default"/>
              </w:rPr>
            </w:pPr>
            <w:bookmarkStart w:id="0" w:name="_GoBack"/>
            <w:bookmarkEnd w:id="0"/>
            <w:r>
              <w:rPr>
                <w:rFonts w:ascii="仿宋_GB2312" w:eastAsia="仿宋_GB2312" w:hAnsi="仿宋_GB2312" w:cs="仿宋_GB2312"/>
              </w:rPr>
              <w:t>1</w:t>
            </w:r>
          </w:p>
        </w:tc>
      </w:tr>
    </w:tbl>
    <w:p w:rsidR="00614786" w:rsidRPr="00F92A86" w:rsidRDefault="00951FDC">
      <w:r>
        <w:rPr>
          <w:rFonts w:hint="eastAsia"/>
          <w:szCs w:val="21"/>
        </w:rPr>
        <w:t>注：上述参数中凡带“▲”为双倍扣分项，</w:t>
      </w:r>
      <w:r w:rsidRPr="0033269F">
        <w:rPr>
          <w:rFonts w:hint="eastAsia"/>
          <w:szCs w:val="21"/>
        </w:rPr>
        <w:t>但不作为废标条件。</w:t>
      </w:r>
    </w:p>
    <w:sectPr w:rsidR="00614786" w:rsidRPr="00F92A86" w:rsidSect="009172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B57" w:rsidRDefault="00323B57" w:rsidP="00D92D1D">
      <w:r>
        <w:separator/>
      </w:r>
    </w:p>
  </w:endnote>
  <w:endnote w:type="continuationSeparator" w:id="1">
    <w:p w:rsidR="00323B57" w:rsidRDefault="00323B57" w:rsidP="00D92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986969"/>
      <w:docPartObj>
        <w:docPartGallery w:val="Page Numbers (Bottom of Page)"/>
        <w:docPartUnique/>
      </w:docPartObj>
    </w:sdtPr>
    <w:sdtContent>
      <w:sdt>
        <w:sdtPr>
          <w:id w:val="1728636285"/>
          <w:docPartObj>
            <w:docPartGallery w:val="Page Numbers (Top of Page)"/>
            <w:docPartUnique/>
          </w:docPartObj>
        </w:sdtPr>
        <w:sdtContent>
          <w:p w:rsidR="00C442F3" w:rsidRDefault="005C6496">
            <w:pPr>
              <w:pStyle w:val="a4"/>
              <w:jc w:val="center"/>
            </w:pPr>
            <w:r>
              <w:rPr>
                <w:b/>
                <w:bCs/>
                <w:sz w:val="24"/>
                <w:szCs w:val="24"/>
              </w:rPr>
              <w:fldChar w:fldCharType="begin"/>
            </w:r>
            <w:r w:rsidR="00C442F3">
              <w:rPr>
                <w:b/>
                <w:bCs/>
              </w:rPr>
              <w:instrText>PAGE</w:instrText>
            </w:r>
            <w:r>
              <w:rPr>
                <w:b/>
                <w:bCs/>
                <w:sz w:val="24"/>
                <w:szCs w:val="24"/>
              </w:rPr>
              <w:fldChar w:fldCharType="separate"/>
            </w:r>
            <w:r w:rsidR="00951FDC">
              <w:rPr>
                <w:b/>
                <w:bCs/>
                <w:noProof/>
              </w:rPr>
              <w:t>1</w:t>
            </w:r>
            <w:r>
              <w:rPr>
                <w:b/>
                <w:bCs/>
                <w:sz w:val="24"/>
                <w:szCs w:val="24"/>
              </w:rPr>
              <w:fldChar w:fldCharType="end"/>
            </w:r>
            <w:r w:rsidR="00C442F3">
              <w:rPr>
                <w:lang w:val="zh-CN"/>
              </w:rPr>
              <w:t xml:space="preserve"> / </w:t>
            </w:r>
            <w:r>
              <w:rPr>
                <w:b/>
                <w:bCs/>
                <w:sz w:val="24"/>
                <w:szCs w:val="24"/>
              </w:rPr>
              <w:fldChar w:fldCharType="begin"/>
            </w:r>
            <w:r w:rsidR="00C442F3">
              <w:rPr>
                <w:b/>
                <w:bCs/>
              </w:rPr>
              <w:instrText>NUMPAGES</w:instrText>
            </w:r>
            <w:r>
              <w:rPr>
                <w:b/>
                <w:bCs/>
                <w:sz w:val="24"/>
                <w:szCs w:val="24"/>
              </w:rPr>
              <w:fldChar w:fldCharType="separate"/>
            </w:r>
            <w:r w:rsidR="00951FDC">
              <w:rPr>
                <w:b/>
                <w:bCs/>
                <w:noProof/>
              </w:rPr>
              <w:t>3</w:t>
            </w:r>
            <w:r>
              <w:rPr>
                <w:b/>
                <w:bCs/>
                <w:sz w:val="24"/>
                <w:szCs w:val="24"/>
              </w:rPr>
              <w:fldChar w:fldCharType="end"/>
            </w:r>
          </w:p>
        </w:sdtContent>
      </w:sdt>
    </w:sdtContent>
  </w:sdt>
  <w:p w:rsidR="00C442F3" w:rsidRDefault="00C442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B57" w:rsidRDefault="00323B57" w:rsidP="00D92D1D">
      <w:r>
        <w:separator/>
      </w:r>
    </w:p>
  </w:footnote>
  <w:footnote w:type="continuationSeparator" w:id="1">
    <w:p w:rsidR="00323B57" w:rsidRDefault="00323B57" w:rsidP="00D92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4068"/>
    <w:multiLevelType w:val="hybridMultilevel"/>
    <w:tmpl w:val="F440D000"/>
    <w:lvl w:ilvl="0" w:tplc="5A2236E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14C"/>
    <w:rsid w:val="000F1A3A"/>
    <w:rsid w:val="00276F78"/>
    <w:rsid w:val="00323B57"/>
    <w:rsid w:val="003A239E"/>
    <w:rsid w:val="00433206"/>
    <w:rsid w:val="005C6496"/>
    <w:rsid w:val="00614786"/>
    <w:rsid w:val="00676CCB"/>
    <w:rsid w:val="007553BD"/>
    <w:rsid w:val="008C0AA3"/>
    <w:rsid w:val="00917274"/>
    <w:rsid w:val="00951FDC"/>
    <w:rsid w:val="00A508B3"/>
    <w:rsid w:val="00AD068C"/>
    <w:rsid w:val="00BD60BB"/>
    <w:rsid w:val="00BF5CE4"/>
    <w:rsid w:val="00C442F3"/>
    <w:rsid w:val="00CB7E8E"/>
    <w:rsid w:val="00D1414C"/>
    <w:rsid w:val="00D32701"/>
    <w:rsid w:val="00D92D1D"/>
    <w:rsid w:val="00DF40CE"/>
    <w:rsid w:val="00F9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A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D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2D1D"/>
    <w:rPr>
      <w:rFonts w:ascii="Times New Roman" w:eastAsia="宋体" w:hAnsi="Times New Roman" w:cs="Times New Roman"/>
      <w:sz w:val="18"/>
      <w:szCs w:val="18"/>
    </w:rPr>
  </w:style>
  <w:style w:type="paragraph" w:styleId="a4">
    <w:name w:val="footer"/>
    <w:basedOn w:val="a"/>
    <w:link w:val="Char0"/>
    <w:uiPriority w:val="99"/>
    <w:unhideWhenUsed/>
    <w:rsid w:val="00D92D1D"/>
    <w:pPr>
      <w:tabs>
        <w:tab w:val="center" w:pos="4153"/>
        <w:tab w:val="right" w:pos="8306"/>
      </w:tabs>
      <w:snapToGrid w:val="0"/>
      <w:jc w:val="left"/>
    </w:pPr>
    <w:rPr>
      <w:sz w:val="18"/>
      <w:szCs w:val="18"/>
    </w:rPr>
  </w:style>
  <w:style w:type="character" w:customStyle="1" w:styleId="Char0">
    <w:name w:val="页脚 Char"/>
    <w:basedOn w:val="a0"/>
    <w:link w:val="a4"/>
    <w:uiPriority w:val="99"/>
    <w:rsid w:val="00D92D1D"/>
    <w:rPr>
      <w:rFonts w:ascii="Times New Roman" w:eastAsia="宋体" w:hAnsi="Times New Roman" w:cs="Times New Roman"/>
      <w:sz w:val="18"/>
      <w:szCs w:val="18"/>
    </w:rPr>
  </w:style>
  <w:style w:type="paragraph" w:customStyle="1" w:styleId="A5">
    <w:name w:val="正文 A"/>
    <w:rsid w:val="003A239E"/>
    <w:pPr>
      <w:widowControl w:val="0"/>
      <w:pBdr>
        <w:top w:val="nil"/>
        <w:left w:val="nil"/>
        <w:bottom w:val="nil"/>
        <w:right w:val="nil"/>
        <w:between w:val="nil"/>
        <w:bar w:val="nil"/>
      </w:pBdr>
      <w:jc w:val="both"/>
    </w:pPr>
    <w:rPr>
      <w:rFonts w:ascii="Arial Unicode MS" w:eastAsia="Arial Unicode MS" w:hAnsi="Arial Unicode MS" w:cs="Arial Unicode MS" w:hint="eastAsia"/>
      <w:color w:val="000000"/>
      <w:szCs w:val="21"/>
      <w:u w:color="000000"/>
      <w:bdr w:val="nil"/>
    </w:rPr>
  </w:style>
  <w:style w:type="paragraph" w:styleId="a6">
    <w:name w:val="Date"/>
    <w:next w:val="A5"/>
    <w:link w:val="Char1"/>
    <w:rsid w:val="003A239E"/>
    <w:pPr>
      <w:widowControl w:val="0"/>
      <w:pBdr>
        <w:top w:val="nil"/>
        <w:left w:val="nil"/>
        <w:bottom w:val="nil"/>
        <w:right w:val="nil"/>
        <w:between w:val="nil"/>
        <w:bar w:val="nil"/>
      </w:pBdr>
      <w:ind w:left="100"/>
      <w:jc w:val="both"/>
    </w:pPr>
    <w:rPr>
      <w:rFonts w:ascii="Times New Roman" w:eastAsia="Arial Unicode MS" w:hAnsi="Times New Roman" w:cs="Arial Unicode MS"/>
      <w:color w:val="000000"/>
      <w:szCs w:val="21"/>
      <w:u w:color="000000"/>
      <w:bdr w:val="nil"/>
    </w:rPr>
  </w:style>
  <w:style w:type="character" w:customStyle="1" w:styleId="Char1">
    <w:name w:val="日期 Char"/>
    <w:basedOn w:val="a0"/>
    <w:link w:val="a6"/>
    <w:rsid w:val="003A239E"/>
    <w:rPr>
      <w:rFonts w:ascii="Times New Roman" w:eastAsia="Arial Unicode MS" w:hAnsi="Times New Roman" w:cs="Arial Unicode MS"/>
      <w:color w:val="000000"/>
      <w:szCs w:val="21"/>
      <w:u w:color="000000"/>
      <w:bdr w:val="nil"/>
    </w:rPr>
  </w:style>
  <w:style w:type="paragraph" w:styleId="a7">
    <w:name w:val="Body Text Indent"/>
    <w:link w:val="Char2"/>
    <w:rsid w:val="003A239E"/>
    <w:pPr>
      <w:widowControl w:val="0"/>
      <w:pBdr>
        <w:top w:val="nil"/>
        <w:left w:val="nil"/>
        <w:bottom w:val="nil"/>
        <w:right w:val="nil"/>
        <w:between w:val="nil"/>
        <w:bar w:val="nil"/>
      </w:pBdr>
      <w:spacing w:line="360" w:lineRule="auto"/>
      <w:ind w:firstLine="420"/>
      <w:jc w:val="both"/>
    </w:pPr>
    <w:rPr>
      <w:rFonts w:ascii="Times New Roman" w:eastAsia="Arial Unicode MS" w:hAnsi="Times New Roman" w:cs="Arial Unicode MS"/>
      <w:color w:val="000000"/>
      <w:szCs w:val="21"/>
      <w:u w:color="000000"/>
      <w:bdr w:val="nil"/>
    </w:rPr>
  </w:style>
  <w:style w:type="character" w:customStyle="1" w:styleId="Char2">
    <w:name w:val="正文文本缩进 Char"/>
    <w:basedOn w:val="a0"/>
    <w:link w:val="a7"/>
    <w:rsid w:val="003A239E"/>
    <w:rPr>
      <w:rFonts w:ascii="Times New Roman" w:eastAsia="Arial Unicode MS" w:hAnsi="Times New Roman" w:cs="Arial Unicode MS"/>
      <w:color w:val="000000"/>
      <w:szCs w:val="21"/>
      <w:u w:color="000000"/>
      <w:bdr w:val="nil"/>
    </w:rPr>
  </w:style>
  <w:style w:type="table" w:customStyle="1" w:styleId="TableNormal">
    <w:name w:val="Table Normal"/>
    <w:rsid w:val="003A239E"/>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8">
    <w:name w:val="Balloon Text"/>
    <w:basedOn w:val="a"/>
    <w:link w:val="Char3"/>
    <w:uiPriority w:val="99"/>
    <w:semiHidden/>
    <w:unhideWhenUsed/>
    <w:rsid w:val="00C442F3"/>
    <w:rPr>
      <w:sz w:val="18"/>
      <w:szCs w:val="18"/>
    </w:rPr>
  </w:style>
  <w:style w:type="character" w:customStyle="1" w:styleId="Char3">
    <w:name w:val="批注框文本 Char"/>
    <w:basedOn w:val="a0"/>
    <w:link w:val="a8"/>
    <w:uiPriority w:val="99"/>
    <w:semiHidden/>
    <w:rsid w:val="00C442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498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207</Words>
  <Characters>1181</Characters>
  <Application>Microsoft Office Word</Application>
  <DocSecurity>0</DocSecurity>
  <Lines>9</Lines>
  <Paragraphs>2</Paragraphs>
  <ScaleCrop>false</ScaleCrop>
  <Company>微软中国</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徐哲君</dc:creator>
  <cp:keywords/>
  <dc:description/>
  <cp:lastModifiedBy>Admin</cp:lastModifiedBy>
  <cp:revision>9</cp:revision>
  <cp:lastPrinted>2016-11-08T08:30:00Z</cp:lastPrinted>
  <dcterms:created xsi:type="dcterms:W3CDTF">2016-03-08T03:27:00Z</dcterms:created>
  <dcterms:modified xsi:type="dcterms:W3CDTF">2016-11-08T08:57:00Z</dcterms:modified>
</cp:coreProperties>
</file>