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FF" w:rsidRDefault="00A75FFF" w:rsidP="00A75FFF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A75FFF" w:rsidRDefault="00A75FFF" w:rsidP="00A75FFF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67"/>
        <w:gridCol w:w="3241"/>
        <w:gridCol w:w="992"/>
        <w:gridCol w:w="992"/>
        <w:gridCol w:w="1276"/>
        <w:gridCol w:w="1559"/>
      </w:tblGrid>
      <w:tr w:rsidR="00A75FFF" w:rsidTr="00A75FFF">
        <w:trPr>
          <w:trHeight w:val="64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设备名称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jc w:val="center"/>
              <w:rPr>
                <w:rFonts w:cs="Calibri"/>
                <w:kern w:val="2"/>
                <w:sz w:val="28"/>
                <w:szCs w:val="28"/>
              </w:rPr>
            </w:pPr>
            <w:r w:rsidRPr="00A75FFF">
              <w:rPr>
                <w:rFonts w:ascii="宋体" w:hAnsi="宋体" w:hint="eastAsia"/>
                <w:kern w:val="2"/>
                <w:sz w:val="24"/>
              </w:rPr>
              <w:t>水毯式医用控温仪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进口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合计金额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kern w:val="2"/>
                <w:sz w:val="24"/>
              </w:rPr>
            </w:pPr>
            <w:r>
              <w:rPr>
                <w:kern w:val="2"/>
                <w:sz w:val="24"/>
              </w:rPr>
              <w:t>40</w:t>
            </w:r>
          </w:p>
        </w:tc>
      </w:tr>
      <w:tr w:rsidR="00A75FFF" w:rsidTr="00A75FFF">
        <w:trPr>
          <w:trHeight w:val="691"/>
        </w:trPr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32"/>
                <w:szCs w:val="32"/>
              </w:rPr>
              <w:t>项目需求</w:t>
            </w:r>
          </w:p>
        </w:tc>
      </w:tr>
      <w:tr w:rsidR="00A75FFF" w:rsidTr="00A75FFF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rPr>
                <w:rFonts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kern w:val="2"/>
                <w:sz w:val="32"/>
                <w:szCs w:val="32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kern w:val="2"/>
                <w:sz w:val="32"/>
                <w:szCs w:val="32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kern w:val="2"/>
                <w:sz w:val="32"/>
                <w:szCs w:val="3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kern w:val="2"/>
                <w:sz w:val="32"/>
                <w:szCs w:val="32"/>
              </w:rPr>
              <w:t>总价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kern w:val="2"/>
                <w:sz w:val="32"/>
                <w:szCs w:val="32"/>
              </w:rPr>
              <w:t>备注</w:t>
            </w:r>
          </w:p>
        </w:tc>
      </w:tr>
      <w:tr w:rsidR="00A75FFF" w:rsidTr="00A75FFF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cs="Calibri"/>
                <w:kern w:val="2"/>
                <w:sz w:val="32"/>
                <w:szCs w:val="32"/>
              </w:rPr>
            </w:pPr>
            <w:r>
              <w:rPr>
                <w:kern w:val="2"/>
                <w:sz w:val="32"/>
                <w:szCs w:val="32"/>
              </w:rPr>
              <w:t>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jc w:val="center"/>
              <w:rPr>
                <w:rFonts w:cs="Calibri"/>
                <w:kern w:val="2"/>
                <w:sz w:val="28"/>
                <w:szCs w:val="28"/>
              </w:rPr>
            </w:pPr>
            <w:r w:rsidRPr="00A75FFF">
              <w:rPr>
                <w:rFonts w:ascii="宋体" w:hAnsi="宋体" w:hint="eastAsia"/>
                <w:kern w:val="2"/>
                <w:sz w:val="24"/>
              </w:rPr>
              <w:t>水毯式医用控温仪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  <w:r>
              <w:rPr>
                <w:rFonts w:hAnsi="宋体" w:cs="宋体"/>
                <w:bCs/>
                <w:kern w:val="2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  <w:r>
              <w:rPr>
                <w:rFonts w:hAnsi="宋体" w:cs="宋体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  <w:r>
              <w:rPr>
                <w:rFonts w:hAnsi="宋体" w:cs="宋体"/>
                <w:bCs/>
                <w:kern w:val="2"/>
                <w:sz w:val="32"/>
                <w:szCs w:val="3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罗</w:t>
            </w:r>
            <w:r>
              <w:rPr>
                <w:rFonts w:hint="eastAsia"/>
                <w:kern w:val="2"/>
                <w:sz w:val="24"/>
              </w:rPr>
              <w:t>医</w:t>
            </w:r>
          </w:p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  <w:r w:rsidRPr="00A75FFF">
              <w:rPr>
                <w:rFonts w:hint="eastAsia"/>
                <w:kern w:val="2"/>
                <w:sz w:val="24"/>
              </w:rPr>
              <w:t>神经外科</w:t>
            </w:r>
          </w:p>
        </w:tc>
      </w:tr>
      <w:tr w:rsidR="00A75FFF" w:rsidTr="00A75FFF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kern w:val="2"/>
                <w:sz w:val="32"/>
                <w:szCs w:val="32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  <w:r>
              <w:rPr>
                <w:rFonts w:hAnsi="宋体" w:cs="宋体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  <w:r>
              <w:rPr>
                <w:rFonts w:hAnsi="宋体" w:cs="宋体"/>
                <w:bCs/>
                <w:kern w:val="2"/>
                <w:sz w:val="32"/>
                <w:szCs w:val="3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FF" w:rsidRDefault="00A75FFF">
            <w:pPr>
              <w:spacing w:line="276" w:lineRule="auto"/>
              <w:jc w:val="center"/>
              <w:rPr>
                <w:rFonts w:hAnsi="宋体" w:cs="宋体"/>
                <w:bCs/>
                <w:kern w:val="2"/>
                <w:sz w:val="32"/>
                <w:szCs w:val="32"/>
              </w:rPr>
            </w:pPr>
          </w:p>
        </w:tc>
      </w:tr>
    </w:tbl>
    <w:p w:rsidR="00A75FFF" w:rsidRDefault="00A75FFF" w:rsidP="00A75FFF">
      <w:pPr>
        <w:rPr>
          <w:rFonts w:hint="eastAsia"/>
          <w:b/>
          <w:sz w:val="24"/>
        </w:rPr>
      </w:pPr>
    </w:p>
    <w:p w:rsidR="00751F9A" w:rsidRPr="00A75FFF" w:rsidRDefault="00751F9A" w:rsidP="00A75FFF">
      <w:pPr>
        <w:rPr>
          <w:b/>
          <w:sz w:val="24"/>
        </w:rPr>
      </w:pPr>
      <w:r w:rsidRPr="00A75FFF">
        <w:rPr>
          <w:rFonts w:hint="eastAsia"/>
          <w:b/>
          <w:sz w:val="24"/>
        </w:rPr>
        <w:t>功能要求：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  <w:rPr>
          <w:rFonts w:ascii="Times New Roman" w:hAnsi="Times New Roman"/>
          <w:szCs w:val="24"/>
        </w:rPr>
      </w:pPr>
      <w:r>
        <w:rPr>
          <w:rFonts w:hint="eastAsia"/>
        </w:rPr>
        <w:t>能够方便快捷地为病人提供高效的精确体温控制，温控方式为：智能温控技术；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操作模式：手动模式、自动模式、监测模式、</w:t>
      </w:r>
      <w:r>
        <w:t>10</w:t>
      </w:r>
      <w:r>
        <w:rPr>
          <w:rFonts w:hint="eastAsia"/>
        </w:rPr>
        <w:t>度恒定模式、自定义恒定模式、智能模式；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温度控制范围：水毯（</w:t>
      </w:r>
      <w:r>
        <w:t>4</w:t>
      </w:r>
      <w:r>
        <w:rPr>
          <w:rFonts w:hint="eastAsia"/>
        </w:rPr>
        <w:t>—</w:t>
      </w:r>
      <w:r>
        <w:t>42</w:t>
      </w:r>
      <w:r>
        <w:rPr>
          <w:rFonts w:hint="eastAsia"/>
        </w:rPr>
        <w:t>℃），</w:t>
      </w:r>
    </w:p>
    <w:p w:rsidR="00751F9A" w:rsidRDefault="00751F9A" w:rsidP="00751F9A">
      <w:pPr>
        <w:spacing w:after="60" w:line="360" w:lineRule="auto"/>
        <w:ind w:leftChars="200" w:left="440" w:firstLineChars="700" w:firstLine="1540"/>
      </w:pPr>
      <w:r>
        <w:rPr>
          <w:rFonts w:hint="eastAsia"/>
        </w:rPr>
        <w:t>病人（</w:t>
      </w:r>
      <w:r>
        <w:t>30</w:t>
      </w:r>
      <w:r>
        <w:rPr>
          <w:rFonts w:hint="eastAsia"/>
        </w:rPr>
        <w:t>—</w:t>
      </w:r>
      <w:r>
        <w:t>40</w:t>
      </w:r>
      <w:r>
        <w:rPr>
          <w:rFonts w:hint="eastAsia"/>
        </w:rPr>
        <w:t>℃）；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温度控制速度：升温速率≥</w:t>
      </w:r>
      <w:r>
        <w:t>4</w:t>
      </w:r>
      <w:r>
        <w:rPr>
          <w:rFonts w:hint="eastAsia"/>
        </w:rPr>
        <w:t>℃</w:t>
      </w:r>
      <w:r>
        <w:t>/min</w:t>
      </w:r>
      <w:r>
        <w:rPr>
          <w:rFonts w:hint="eastAsia"/>
        </w:rPr>
        <w:t>，</w:t>
      </w:r>
    </w:p>
    <w:p w:rsidR="00751F9A" w:rsidRDefault="00751F9A" w:rsidP="00751F9A">
      <w:pPr>
        <w:spacing w:after="60" w:line="360" w:lineRule="auto"/>
        <w:ind w:leftChars="200" w:left="440" w:firstLineChars="800" w:firstLine="1760"/>
      </w:pPr>
      <w:r>
        <w:rPr>
          <w:rFonts w:hint="eastAsia"/>
        </w:rPr>
        <w:t>降温速率≥</w:t>
      </w:r>
      <w:r>
        <w:t>5</w:t>
      </w:r>
      <w:r>
        <w:rPr>
          <w:rFonts w:hint="eastAsia"/>
        </w:rPr>
        <w:t>℃</w:t>
      </w:r>
      <w:r>
        <w:t>/min</w:t>
      </w:r>
      <w:r>
        <w:rPr>
          <w:rFonts w:hint="eastAsia"/>
        </w:rPr>
        <w:t>；</w:t>
      </w:r>
    </w:p>
    <w:p w:rsidR="00751F9A" w:rsidRDefault="00E271F2" w:rsidP="00E271F2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 w:rsidRPr="00E271F2">
        <w:rPr>
          <w:rFonts w:hint="eastAsia"/>
        </w:rPr>
        <w:t>▲</w:t>
      </w:r>
      <w:r w:rsidR="00751F9A">
        <w:rPr>
          <w:rFonts w:hint="eastAsia"/>
        </w:rPr>
        <w:t>高灵敏度流量指示器，水循环流速可见，循环水流量≥</w:t>
      </w:r>
      <w:r w:rsidR="00751F9A">
        <w:t>36</w:t>
      </w:r>
      <w:r w:rsidR="00751F9A">
        <w:rPr>
          <w:rFonts w:hint="eastAsia"/>
        </w:rPr>
        <w:t>加仑</w:t>
      </w:r>
      <w:r w:rsidR="00751F9A">
        <w:t>/</w:t>
      </w:r>
      <w:r w:rsidR="00751F9A">
        <w:rPr>
          <w:rFonts w:hint="eastAsia"/>
        </w:rPr>
        <w:t>小时（</w:t>
      </w:r>
      <w:smartTag w:uri="urn:schemas-microsoft-com:office:smarttags" w:element="chmetcnv">
        <w:smartTagPr>
          <w:attr w:name="UnitName" w:val="l"/>
          <w:attr w:name="SourceValue" w:val="2.3"/>
          <w:attr w:name="HasSpace" w:val="False"/>
          <w:attr w:name="Negative" w:val="False"/>
          <w:attr w:name="NumberType" w:val="1"/>
          <w:attr w:name="TCSC" w:val="0"/>
        </w:smartTagPr>
        <w:r w:rsidR="00751F9A">
          <w:t>2.3L</w:t>
        </w:r>
      </w:smartTag>
      <w:r w:rsidR="00751F9A">
        <w:t>/min</w:t>
      </w:r>
      <w:r w:rsidR="00751F9A">
        <w:rPr>
          <w:rFonts w:hint="eastAsia"/>
        </w:rPr>
        <w:t>）；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水毯材料要求：采用柔韧耐用的聚氨酯材料制成，易于清洗；柔韧性不受温度影响。具有各种规格的水毯可应用于病人的不同部位</w:t>
      </w:r>
      <w:r>
        <w:t>(</w:t>
      </w:r>
      <w:r>
        <w:rPr>
          <w:rFonts w:hint="eastAsia"/>
        </w:rPr>
        <w:t>如头部、四肢</w:t>
      </w:r>
      <w:r>
        <w:t>)</w:t>
      </w:r>
      <w:r>
        <w:rPr>
          <w:rFonts w:hint="eastAsia"/>
        </w:rPr>
        <w:t>，水毯有效导热面积≥</w:t>
      </w:r>
      <w:r>
        <w:t>85%</w:t>
      </w:r>
      <w:r>
        <w:rPr>
          <w:rFonts w:hint="eastAsia"/>
        </w:rPr>
        <w:t>；</w:t>
      </w:r>
    </w:p>
    <w:p w:rsidR="00751F9A" w:rsidRDefault="00E271F2" w:rsidP="00E271F2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 w:rsidRPr="00E271F2">
        <w:rPr>
          <w:rFonts w:hint="eastAsia"/>
        </w:rPr>
        <w:lastRenderedPageBreak/>
        <w:t>▲</w:t>
      </w:r>
      <w:r w:rsidR="00751F9A">
        <w:rPr>
          <w:rFonts w:hint="eastAsia"/>
        </w:rPr>
        <w:t>三重高</w:t>
      </w:r>
      <w:r w:rsidR="00751F9A">
        <w:t>/</w:t>
      </w:r>
      <w:r w:rsidR="00751F9A">
        <w:rPr>
          <w:rFonts w:hint="eastAsia"/>
        </w:rPr>
        <w:t>低温控保护：</w:t>
      </w:r>
    </w:p>
    <w:p w:rsidR="00751F9A" w:rsidRDefault="00A75FFF" w:rsidP="00751F9A">
      <w:pPr>
        <w:spacing w:after="60" w:line="360" w:lineRule="auto"/>
        <w:ind w:left="420"/>
      </w:pPr>
      <w:r>
        <w:rPr>
          <w:rFonts w:hint="eastAsia"/>
        </w:rPr>
        <w:t>7</w:t>
      </w:r>
      <w:r>
        <w:t xml:space="preserve">.1  </w:t>
      </w:r>
      <w:r w:rsidR="00751F9A">
        <w:rPr>
          <w:rFonts w:hint="eastAsia"/>
        </w:rPr>
        <w:t>高温安全保护</w:t>
      </w:r>
      <w:bookmarkStart w:id="0" w:name="_GoBack"/>
      <w:bookmarkEnd w:id="0"/>
    </w:p>
    <w:p w:rsidR="00751F9A" w:rsidRDefault="00A75FFF" w:rsidP="00751F9A">
      <w:pPr>
        <w:spacing w:after="60" w:line="360" w:lineRule="auto"/>
        <w:ind w:left="420"/>
      </w:pPr>
      <w:r>
        <w:rPr>
          <w:rFonts w:hint="eastAsia"/>
        </w:rPr>
        <w:t>7.1.1</w:t>
      </w:r>
      <w:r>
        <w:t xml:space="preserve">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r w:rsidR="00751F9A">
          <w:t>42</w:t>
        </w:r>
        <w:r w:rsidR="00751F9A">
          <w:rPr>
            <w:rFonts w:hint="eastAsia"/>
          </w:rPr>
          <w:t>℃</w:t>
        </w:r>
      </w:smartTag>
      <w:r w:rsidR="00751F9A">
        <w:t>+.</w:t>
      </w:r>
      <w:smartTag w:uri="urn:schemas-microsoft-com:office:smarttags" w:element="chmetcnv">
        <w:smartTagPr>
          <w:attr w:name="UnitName" w:val="℃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5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微处理器关闭加热器；</w:t>
      </w:r>
    </w:p>
    <w:p w:rsidR="00A75FFF" w:rsidRDefault="00A75FFF" w:rsidP="00751F9A">
      <w:pPr>
        <w:spacing w:after="60" w:line="360" w:lineRule="auto"/>
        <w:ind w:left="420"/>
      </w:pPr>
      <w:r>
        <w:t xml:space="preserve">7.1.2 </w:t>
      </w:r>
      <w:r w:rsidR="00751F9A">
        <w:rPr>
          <w:rFonts w:hint="eastAsia"/>
        </w:rPr>
        <w:t>循环水达到</w:t>
      </w:r>
      <w:r w:rsidR="00751F9A">
        <w:t>44.6+</w:t>
      </w:r>
      <w:smartTag w:uri="urn:schemas-microsoft-com:office:smarttags" w:element="chmetcnv">
        <w:smartTagPr>
          <w:attr w:name="UnitName" w:val="℃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1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安全装置关闭加热器</w:t>
      </w:r>
      <w:r w:rsidR="00751F9A">
        <w:t>,</w:t>
      </w:r>
      <w:r w:rsidR="00751F9A">
        <w:rPr>
          <w:rFonts w:hint="eastAsia"/>
        </w:rPr>
        <w:t>停止水循环，状态显示器闪烁</w:t>
      </w:r>
      <w:r w:rsidR="00751F9A">
        <w:t xml:space="preserve">“HI TEMP”, </w:t>
      </w:r>
      <w:r w:rsidR="00751F9A">
        <w:rPr>
          <w:rFonts w:hint="eastAsia"/>
        </w:rPr>
        <w:t>微处理器板的蜂鸣器响起；</w:t>
      </w:r>
    </w:p>
    <w:p w:rsidR="00751F9A" w:rsidRDefault="00A75FFF" w:rsidP="00A75FFF">
      <w:pPr>
        <w:spacing w:after="60" w:line="360" w:lineRule="auto"/>
        <w:ind w:left="420"/>
      </w:pPr>
      <w:r>
        <w:t>7.</w:t>
      </w:r>
      <w:r>
        <w:rPr>
          <w:rFonts w:hint="eastAsia"/>
        </w:rPr>
        <w:t>1.3</w:t>
      </w:r>
      <w:r>
        <w:t xml:space="preserve">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46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46 </w:t>
        </w:r>
        <w:r w:rsidR="00751F9A">
          <w:rPr>
            <w:rFonts w:hint="eastAsia"/>
          </w:rPr>
          <w:t>℃</w:t>
        </w:r>
      </w:smartTag>
      <w:r w:rsidR="00751F9A">
        <w:t>+</w:t>
      </w:r>
      <w:smartTag w:uri="urn:schemas-microsoft-com:office:smarttags" w:element="chmetcnv">
        <w:smartTagPr>
          <w:attr w:name="UnitName" w:val="℃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2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备用安全装置关闭设备；</w:t>
      </w:r>
    </w:p>
    <w:p w:rsidR="00751F9A" w:rsidRDefault="00A75FFF" w:rsidP="00751F9A">
      <w:pPr>
        <w:spacing w:after="60" w:line="360" w:lineRule="auto"/>
        <w:ind w:leftChars="171" w:left="376"/>
      </w:pPr>
      <w:r>
        <w:rPr>
          <w:rFonts w:hint="eastAsia"/>
        </w:rPr>
        <w:t xml:space="preserve">7.2 </w:t>
      </w:r>
      <w:r w:rsidR="00751F9A">
        <w:rPr>
          <w:rFonts w:hint="eastAsia"/>
        </w:rPr>
        <w:t>低温安全保护</w:t>
      </w:r>
    </w:p>
    <w:p w:rsidR="00751F9A" w:rsidRDefault="00A75FFF" w:rsidP="00751F9A">
      <w:pPr>
        <w:spacing w:after="60" w:line="360" w:lineRule="auto"/>
        <w:ind w:leftChars="171" w:left="376"/>
      </w:pPr>
      <w:r>
        <w:rPr>
          <w:rFonts w:hint="eastAsia"/>
        </w:rPr>
        <w:t xml:space="preserve">7.2.1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4 </w:t>
        </w:r>
        <w:r w:rsidR="00751F9A">
          <w:rPr>
            <w:rFonts w:hint="eastAsia"/>
          </w:rPr>
          <w:t>℃</w:t>
        </w:r>
      </w:smartTag>
      <w:r w:rsidR="00751F9A">
        <w:t>+.</w:t>
      </w:r>
      <w:smartTag w:uri="urn:schemas-microsoft-com:office:smarttags" w:element="chmetcnv">
        <w:smartTagPr>
          <w:attr w:name="UnitName" w:val="℃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5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微处理器关闭制冷系统；</w:t>
      </w:r>
    </w:p>
    <w:p w:rsidR="00751F9A" w:rsidRDefault="00A75FFF" w:rsidP="00751F9A">
      <w:pPr>
        <w:spacing w:after="60" w:line="360" w:lineRule="auto"/>
        <w:ind w:leftChars="171" w:left="376"/>
      </w:pPr>
      <w:r>
        <w:t xml:space="preserve">7.2.2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3 </w:t>
        </w:r>
        <w:r w:rsidR="00751F9A">
          <w:rPr>
            <w:rFonts w:hint="eastAsia"/>
          </w:rPr>
          <w:t>℃</w:t>
        </w:r>
      </w:smartTag>
      <w:r w:rsidR="00751F9A">
        <w:t>+</w:t>
      </w:r>
      <w:smartTag w:uri="urn:schemas-microsoft-com:office:smarttags" w:element="chmetcnv">
        <w:smartTagPr>
          <w:attr w:name="UnitName" w:val="℃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1 </w:t>
        </w:r>
        <w:r w:rsidR="00751F9A">
          <w:rPr>
            <w:rFonts w:hint="eastAsia"/>
          </w:rPr>
          <w:t>℃</w:t>
        </w:r>
      </w:smartTag>
      <w:r w:rsidR="00751F9A">
        <w:t>,</w:t>
      </w:r>
      <w:r w:rsidR="00751F9A">
        <w:rPr>
          <w:rFonts w:hint="eastAsia"/>
        </w:rPr>
        <w:t>安全装置关闭制冷系统</w:t>
      </w:r>
      <w:r w:rsidR="00751F9A">
        <w:t>,</w:t>
      </w:r>
      <w:r w:rsidR="00751F9A">
        <w:rPr>
          <w:rFonts w:hint="eastAsia"/>
        </w:rPr>
        <w:t>停止水循环，指示“</w:t>
      </w:r>
      <w:r w:rsidR="00751F9A">
        <w:t xml:space="preserve"> LOW TEMP”</w:t>
      </w:r>
      <w:r w:rsidR="00751F9A">
        <w:rPr>
          <w:rFonts w:hint="eastAsia"/>
        </w:rPr>
        <w:t>；</w:t>
      </w:r>
    </w:p>
    <w:p w:rsidR="00751F9A" w:rsidRDefault="00A75FFF" w:rsidP="00751F9A">
      <w:pPr>
        <w:spacing w:after="60" w:line="360" w:lineRule="auto"/>
        <w:ind w:leftChars="171" w:left="376"/>
      </w:pPr>
      <w:r>
        <w:rPr>
          <w:rFonts w:hint="eastAsia"/>
        </w:rPr>
        <w:t xml:space="preserve">7.2.3 </w:t>
      </w:r>
      <w:r w:rsidR="00751F9A">
        <w:rPr>
          <w:rFonts w:hint="eastAsia"/>
        </w:rPr>
        <w:t>循环水达到</w:t>
      </w:r>
      <w:smartTag w:uri="urn:schemas-microsoft-com:office:smarttags" w:element="chmetcnv">
        <w:smartTagPr>
          <w:attr w:name="UnitName" w:val="℃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1 </w:t>
        </w:r>
        <w:r w:rsidR="00751F9A">
          <w:rPr>
            <w:rFonts w:hint="eastAsia"/>
          </w:rPr>
          <w:t>℃</w:t>
        </w:r>
      </w:smartTag>
      <w:r w:rsidR="00751F9A">
        <w:t>+.</w:t>
      </w:r>
      <w:smartTag w:uri="urn:schemas-microsoft-com:office:smarttags" w:element="chmetcnv">
        <w:smartTagPr>
          <w:attr w:name="UnitName" w:val="℃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751F9A">
          <w:t xml:space="preserve">5 </w:t>
        </w:r>
        <w:r w:rsidR="00751F9A">
          <w:rPr>
            <w:rFonts w:hint="eastAsia"/>
          </w:rPr>
          <w:t>℃</w:t>
        </w:r>
      </w:smartTag>
      <w:r w:rsidR="00751F9A">
        <w:rPr>
          <w:rFonts w:hint="eastAsia"/>
        </w:rPr>
        <w:t>备用安全装置关闭设备；</w:t>
      </w:r>
    </w:p>
    <w:p w:rsidR="00751F9A" w:rsidRDefault="00E271F2" w:rsidP="00E271F2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 w:rsidRPr="00E271F2">
        <w:rPr>
          <w:rFonts w:hint="eastAsia"/>
        </w:rPr>
        <w:t>▲</w:t>
      </w:r>
      <w:r w:rsidR="00751F9A">
        <w:rPr>
          <w:rFonts w:hint="eastAsia"/>
        </w:rPr>
        <w:t>功率≥</w:t>
      </w:r>
      <w:r w:rsidR="00751F9A">
        <w:t>800W</w:t>
      </w:r>
      <w:r w:rsidR="00751F9A">
        <w:rPr>
          <w:rFonts w:hint="eastAsia"/>
        </w:rPr>
        <w:t>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报警：高温、低温、传感器、低水位、阻塞、低流量、电源等，并且文字提示；设备运行状态及各项报警信息；</w:t>
      </w:r>
    </w:p>
    <w:p w:rsidR="00751F9A" w:rsidRDefault="00751F9A" w:rsidP="00751F9A">
      <w:pPr>
        <w:widowControl w:val="0"/>
        <w:numPr>
          <w:ilvl w:val="0"/>
          <w:numId w:val="2"/>
        </w:numPr>
        <w:adjustRightInd/>
        <w:snapToGrid/>
        <w:spacing w:after="60" w:line="360" w:lineRule="auto"/>
        <w:jc w:val="both"/>
      </w:pPr>
      <w:r>
        <w:rPr>
          <w:rFonts w:hint="eastAsia"/>
        </w:rPr>
        <w:t>开机前机器自动做自检，速度≤</w:t>
      </w:r>
      <w:r>
        <w:t>5</w:t>
      </w:r>
      <w:r>
        <w:rPr>
          <w:rFonts w:hint="eastAsia"/>
        </w:rPr>
        <w:t>秒，关机后，毯内水可以自动回仓。</w:t>
      </w:r>
    </w:p>
    <w:p w:rsidR="00751F9A" w:rsidRPr="00A75FFF" w:rsidRDefault="00751F9A" w:rsidP="00A75FFF">
      <w:pPr>
        <w:rPr>
          <w:rFonts w:ascii="Times New Roman" w:hAnsi="Times New Roman"/>
          <w:b/>
          <w:sz w:val="24"/>
          <w:szCs w:val="24"/>
        </w:rPr>
      </w:pPr>
      <w:r w:rsidRPr="00A75FFF">
        <w:rPr>
          <w:rFonts w:ascii="Times New Roman" w:hAnsi="Times New Roman" w:hint="eastAsia"/>
          <w:b/>
          <w:sz w:val="24"/>
          <w:szCs w:val="24"/>
        </w:rPr>
        <w:t>配置要求：</w:t>
      </w:r>
    </w:p>
    <w:p w:rsidR="00751F9A" w:rsidRDefault="00751F9A" w:rsidP="00751F9A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hint="eastAsia"/>
        </w:rPr>
        <w:t>医用控温仪主机，</w:t>
      </w:r>
      <w:r>
        <w:t>1</w:t>
      </w:r>
      <w:r>
        <w:rPr>
          <w:rFonts w:hint="eastAsia"/>
        </w:rPr>
        <w:t>台；</w:t>
      </w:r>
    </w:p>
    <w:p w:rsidR="00751F9A" w:rsidRDefault="00751F9A" w:rsidP="00751F9A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</w:pPr>
      <w:r>
        <w:rPr>
          <w:rFonts w:hint="eastAsia"/>
        </w:rPr>
        <w:t>成人温度传感器，</w:t>
      </w:r>
      <w:r>
        <w:t>1</w:t>
      </w:r>
      <w:r>
        <w:rPr>
          <w:rFonts w:hint="eastAsia"/>
        </w:rPr>
        <w:t>个；</w:t>
      </w:r>
    </w:p>
    <w:p w:rsidR="00751F9A" w:rsidRDefault="00751F9A" w:rsidP="00751F9A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</w:pPr>
      <w:r>
        <w:rPr>
          <w:rFonts w:hint="eastAsia"/>
        </w:rPr>
        <w:t>成人聚氨酯水毯，</w:t>
      </w:r>
      <w:r>
        <w:t>1</w:t>
      </w:r>
      <w:r>
        <w:rPr>
          <w:rFonts w:hint="eastAsia"/>
        </w:rPr>
        <w:t>条；</w:t>
      </w:r>
    </w:p>
    <w:p w:rsidR="00751F9A" w:rsidRDefault="00751F9A" w:rsidP="00751F9A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</w:pPr>
      <w:r>
        <w:rPr>
          <w:rFonts w:hint="eastAsia"/>
        </w:rPr>
        <w:t>成人耐用无纺水毯，</w:t>
      </w:r>
      <w:r>
        <w:t>1</w:t>
      </w:r>
      <w:r>
        <w:rPr>
          <w:rFonts w:hint="eastAsia"/>
        </w:rPr>
        <w:t>条；</w:t>
      </w:r>
    </w:p>
    <w:p w:rsidR="00751F9A" w:rsidRDefault="00751F9A" w:rsidP="00751F9A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</w:pPr>
      <w:r>
        <w:rPr>
          <w:rFonts w:hint="eastAsia"/>
        </w:rPr>
        <w:t>耐用无纺水毯连接管，</w:t>
      </w:r>
      <w:r>
        <w:t>1</w:t>
      </w:r>
      <w:r>
        <w:rPr>
          <w:rFonts w:hint="eastAsia"/>
        </w:rPr>
        <w:t>条；</w:t>
      </w:r>
    </w:p>
    <w:p w:rsidR="00751F9A" w:rsidRDefault="00751F9A" w:rsidP="00751F9A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</w:pPr>
      <w:r>
        <w:rPr>
          <w:rFonts w:hint="eastAsia"/>
        </w:rPr>
        <w:t>排水管，</w:t>
      </w:r>
      <w:r>
        <w:t>1</w:t>
      </w:r>
      <w:r>
        <w:rPr>
          <w:rFonts w:hint="eastAsia"/>
        </w:rPr>
        <w:t>条；</w:t>
      </w:r>
    </w:p>
    <w:p w:rsidR="00751F9A" w:rsidRDefault="00751F9A" w:rsidP="00751F9A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</w:pPr>
      <w:r>
        <w:rPr>
          <w:rFonts w:hint="eastAsia"/>
        </w:rPr>
        <w:t>头帽，</w:t>
      </w:r>
      <w:r>
        <w:t>1</w:t>
      </w:r>
      <w:r>
        <w:rPr>
          <w:rFonts w:hint="eastAsia"/>
        </w:rPr>
        <w:t>条；</w:t>
      </w:r>
    </w:p>
    <w:p w:rsidR="00751F9A" w:rsidRPr="00A9404F" w:rsidRDefault="00751F9A" w:rsidP="00751F9A">
      <w:pPr>
        <w:pStyle w:val="a5"/>
        <w:numPr>
          <w:ilvl w:val="0"/>
          <w:numId w:val="3"/>
        </w:numPr>
        <w:ind w:firstLineChars="0"/>
        <w:rPr>
          <w:rFonts w:ascii="Tahoma" w:eastAsia="微软雅黑" w:hAnsi="Tahoma" w:cstheme="minorBidi"/>
          <w:kern w:val="0"/>
          <w:sz w:val="22"/>
        </w:rPr>
      </w:pPr>
      <w:r w:rsidRPr="00A9404F">
        <w:rPr>
          <w:rFonts w:ascii="Tahoma" w:eastAsia="微软雅黑" w:hAnsi="Tahoma" w:cstheme="minorBidi" w:hint="eastAsia"/>
          <w:kern w:val="0"/>
          <w:sz w:val="22"/>
        </w:rPr>
        <w:lastRenderedPageBreak/>
        <w:t>说明书、操作手册，</w:t>
      </w:r>
      <w:r w:rsidRPr="00A9404F">
        <w:rPr>
          <w:rFonts w:ascii="Tahoma" w:eastAsia="微软雅黑" w:hAnsi="Tahoma" w:cstheme="minorBidi" w:hint="eastAsia"/>
          <w:kern w:val="0"/>
          <w:sz w:val="22"/>
        </w:rPr>
        <w:t>1</w:t>
      </w:r>
      <w:r w:rsidRPr="00A9404F">
        <w:rPr>
          <w:rFonts w:ascii="Tahoma" w:eastAsia="微软雅黑" w:hAnsi="Tahoma" w:cstheme="minorBidi" w:hint="eastAsia"/>
          <w:kern w:val="0"/>
          <w:sz w:val="22"/>
        </w:rPr>
        <w:t>套。</w:t>
      </w:r>
    </w:p>
    <w:p w:rsidR="008B6211" w:rsidRPr="00751F9A" w:rsidRDefault="008B6211">
      <w:pPr>
        <w:rPr>
          <w:rFonts w:hint="eastAsia"/>
        </w:rPr>
      </w:pPr>
    </w:p>
    <w:sectPr w:rsidR="008B6211" w:rsidRPr="00751F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43" w:rsidRDefault="004A0543" w:rsidP="00751F9A">
      <w:pPr>
        <w:spacing w:after="0"/>
      </w:pPr>
      <w:r>
        <w:separator/>
      </w:r>
    </w:p>
  </w:endnote>
  <w:endnote w:type="continuationSeparator" w:id="0">
    <w:p w:rsidR="004A0543" w:rsidRDefault="004A0543" w:rsidP="00751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43" w:rsidRDefault="004A0543" w:rsidP="00751F9A">
      <w:pPr>
        <w:spacing w:after="0"/>
      </w:pPr>
      <w:r>
        <w:separator/>
      </w:r>
    </w:p>
  </w:footnote>
  <w:footnote w:type="continuationSeparator" w:id="0">
    <w:p w:rsidR="004A0543" w:rsidRDefault="004A0543" w:rsidP="00751F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0FBC"/>
    <w:multiLevelType w:val="hybridMultilevel"/>
    <w:tmpl w:val="B6320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C67FA"/>
    <w:multiLevelType w:val="hybridMultilevel"/>
    <w:tmpl w:val="36EC65C2"/>
    <w:lvl w:ilvl="0" w:tplc="3D1E17D0">
      <w:start w:val="1"/>
      <w:numFmt w:val="japaneseCounting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462EE"/>
    <w:multiLevelType w:val="hybridMultilevel"/>
    <w:tmpl w:val="17BE1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AD"/>
    <w:rsid w:val="00035510"/>
    <w:rsid w:val="004A0543"/>
    <w:rsid w:val="00751F9A"/>
    <w:rsid w:val="008B6211"/>
    <w:rsid w:val="00A75FFF"/>
    <w:rsid w:val="00DF4FAD"/>
    <w:rsid w:val="00E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865BABE-F38E-42D3-90C1-F3D80F62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9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F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F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F9A"/>
    <w:rPr>
      <w:sz w:val="18"/>
      <w:szCs w:val="18"/>
    </w:rPr>
  </w:style>
  <w:style w:type="paragraph" w:styleId="a5">
    <w:name w:val="List Paragraph"/>
    <w:basedOn w:val="a"/>
    <w:uiPriority w:val="34"/>
    <w:qFormat/>
    <w:rsid w:val="00751F9A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车梦园</dc:creator>
  <cp:keywords/>
  <dc:description/>
  <cp:lastModifiedBy>洛锦添</cp:lastModifiedBy>
  <cp:revision>6</cp:revision>
  <dcterms:created xsi:type="dcterms:W3CDTF">2017-04-22T10:44:00Z</dcterms:created>
  <dcterms:modified xsi:type="dcterms:W3CDTF">2017-10-15T07:22:00Z</dcterms:modified>
</cp:coreProperties>
</file>