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264"/>
        <w:gridCol w:w="850"/>
        <w:gridCol w:w="851"/>
        <w:gridCol w:w="850"/>
        <w:gridCol w:w="851"/>
        <w:gridCol w:w="1701"/>
      </w:tblGrid>
      <w:tr w:rsidR="00EB3885" w:rsidTr="00E44068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DA61CA" w:rsidRDefault="00613918" w:rsidP="00203D0E">
            <w:pPr>
              <w:rPr>
                <w:rFonts w:ascii="Arial" w:hAnsi="Arial" w:cs="Arial"/>
                <w:kern w:val="0"/>
                <w:sz w:val="24"/>
              </w:rPr>
            </w:pPr>
            <w:r w:rsidRPr="00613918">
              <w:rPr>
                <w:rFonts w:hint="eastAsia"/>
                <w:sz w:val="24"/>
              </w:rPr>
              <w:t>直达喉镜及配套内镜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44068" w:rsidP="00632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256D57" w:rsidP="004A46C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4A46C1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EB3885" w:rsidTr="00E44068">
        <w:trPr>
          <w:trHeight w:val="547"/>
          <w:jc w:val="center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E44068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E44068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992A67" w:rsidRDefault="00613918" w:rsidP="00CA361E">
            <w:pPr>
              <w:rPr>
                <w:rFonts w:ascii="Arial" w:hAnsi="Arial" w:cs="Arial"/>
                <w:kern w:val="0"/>
                <w:sz w:val="24"/>
              </w:rPr>
            </w:pPr>
            <w:r w:rsidRPr="00613918">
              <w:rPr>
                <w:rFonts w:hint="eastAsia"/>
                <w:sz w:val="24"/>
              </w:rPr>
              <w:t>直达喉镜及配套内镜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4A46C1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A46C1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613918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人民医院耳鼻喉科</w:t>
            </w:r>
          </w:p>
        </w:tc>
      </w:tr>
      <w:tr w:rsidR="007859C8" w:rsidTr="00E44068">
        <w:trPr>
          <w:trHeight w:val="587"/>
          <w:jc w:val="center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A46C1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C8" w:rsidRDefault="007859C8" w:rsidP="006326BE">
            <w:pPr>
              <w:jc w:val="center"/>
              <w:rPr>
                <w:sz w:val="24"/>
              </w:rPr>
            </w:pPr>
          </w:p>
        </w:tc>
      </w:tr>
    </w:tbl>
    <w:p w:rsidR="00E44068" w:rsidRDefault="00E44068" w:rsidP="00E44068">
      <w:pPr>
        <w:spacing w:line="480" w:lineRule="auto"/>
        <w:ind w:rightChars="-159" w:right="-334"/>
        <w:jc w:val="left"/>
        <w:rPr>
          <w:rFonts w:ascii="宋体" w:hAnsi="宋体" w:hint="eastAsia"/>
          <w:sz w:val="24"/>
        </w:rPr>
      </w:pPr>
    </w:p>
    <w:p w:rsidR="00137DC8" w:rsidRPr="00E44068" w:rsidRDefault="00E44068" w:rsidP="00E44068">
      <w:pPr>
        <w:spacing w:line="480" w:lineRule="auto"/>
        <w:ind w:rightChars="-159" w:right="-334"/>
        <w:jc w:val="left"/>
        <w:rPr>
          <w:rFonts w:ascii="宋体" w:hAnsi="宋体" w:cs="宋体"/>
          <w:sz w:val="24"/>
        </w:rPr>
      </w:pPr>
      <w:r w:rsidRPr="00E44068">
        <w:rPr>
          <w:rFonts w:ascii="宋体" w:hAnsi="宋体" w:hint="eastAsia"/>
          <w:sz w:val="24"/>
        </w:rPr>
        <w:t>▲1、</w:t>
      </w:r>
      <w:r w:rsidR="00137DC8" w:rsidRPr="00E44068">
        <w:rPr>
          <w:rFonts w:ascii="宋体" w:hAnsi="宋体" w:hint="eastAsia"/>
          <w:sz w:val="24"/>
        </w:rPr>
        <w:t>可调式支撑喉镜</w:t>
      </w:r>
      <w:proofErr w:type="gramStart"/>
      <w:r w:rsidR="00137DC8" w:rsidRPr="00E44068">
        <w:rPr>
          <w:rFonts w:ascii="宋体" w:hAnsi="宋体" w:cs="宋体" w:hint="eastAsia"/>
          <w:sz w:val="24"/>
        </w:rPr>
        <w:t>鞘</w:t>
      </w:r>
      <w:proofErr w:type="gramEnd"/>
      <w:r w:rsidR="00137DC8" w:rsidRPr="00E44068">
        <w:rPr>
          <w:rFonts w:ascii="宋体" w:hAnsi="宋体" w:cs="宋体" w:hint="eastAsia"/>
          <w:sz w:val="24"/>
        </w:rPr>
        <w:t>活动</w:t>
      </w:r>
      <w:proofErr w:type="gramStart"/>
      <w:r w:rsidR="00137DC8" w:rsidRPr="00E44068">
        <w:rPr>
          <w:rFonts w:ascii="宋体" w:hAnsi="宋体" w:cs="宋体" w:hint="eastAsia"/>
          <w:sz w:val="24"/>
        </w:rPr>
        <w:t>镜鞘可调节</w:t>
      </w:r>
      <w:proofErr w:type="gramEnd"/>
      <w:r w:rsidR="00137DC8" w:rsidRPr="00E44068">
        <w:rPr>
          <w:rFonts w:ascii="宋体" w:hAnsi="宋体" w:cs="宋体" w:hint="eastAsia"/>
          <w:sz w:val="24"/>
        </w:rPr>
        <w:t>，调节手轮旋转一圈，活动</w:t>
      </w:r>
      <w:proofErr w:type="gramStart"/>
      <w:r w:rsidR="00137DC8" w:rsidRPr="00E44068">
        <w:rPr>
          <w:rFonts w:ascii="宋体" w:hAnsi="宋体" w:cs="宋体" w:hint="eastAsia"/>
          <w:sz w:val="24"/>
        </w:rPr>
        <w:t>镜鞘可往前</w:t>
      </w:r>
      <w:proofErr w:type="gramEnd"/>
      <w:r w:rsidR="00137DC8" w:rsidRPr="00E44068">
        <w:rPr>
          <w:rFonts w:ascii="宋体" w:hAnsi="宋体" w:cs="宋体" w:hint="eastAsia"/>
          <w:sz w:val="24"/>
        </w:rPr>
        <w:t>联合方向调节2度。通过手轮旋转来调节</w:t>
      </w:r>
      <w:proofErr w:type="gramStart"/>
      <w:r w:rsidR="00137DC8" w:rsidRPr="00E44068">
        <w:rPr>
          <w:rFonts w:ascii="宋体" w:hAnsi="宋体" w:cs="宋体" w:hint="eastAsia"/>
          <w:sz w:val="24"/>
        </w:rPr>
        <w:t>鞘</w:t>
      </w:r>
      <w:proofErr w:type="gramEnd"/>
      <w:r w:rsidR="00137DC8" w:rsidRPr="00E44068">
        <w:rPr>
          <w:rFonts w:ascii="宋体" w:hAnsi="宋体" w:cs="宋体" w:hint="eastAsia"/>
          <w:sz w:val="24"/>
        </w:rPr>
        <w:t>活动镜角度。</w:t>
      </w:r>
    </w:p>
    <w:p w:rsidR="00137DC8" w:rsidRDefault="00137DC8" w:rsidP="00E44068">
      <w:pPr>
        <w:tabs>
          <w:tab w:val="left" w:pos="2520"/>
        </w:tabs>
        <w:spacing w:line="480" w:lineRule="auto"/>
        <w:ind w:rightChars="-159" w:right="-334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2、活动</w:t>
      </w:r>
      <w:proofErr w:type="gramStart"/>
      <w:r>
        <w:rPr>
          <w:rFonts w:ascii="宋体" w:hAnsi="宋体" w:cs="宋体" w:hint="eastAsia"/>
          <w:sz w:val="24"/>
        </w:rPr>
        <w:t>镜鞘与舌根</w:t>
      </w:r>
      <w:proofErr w:type="gramEnd"/>
      <w:r>
        <w:rPr>
          <w:rFonts w:ascii="宋体" w:hAnsi="宋体" w:cs="宋体" w:hint="eastAsia"/>
          <w:sz w:val="24"/>
        </w:rPr>
        <w:t>接触部位有3.5mm凹槽，镜鞘前端微翘12度。</w:t>
      </w:r>
    </w:p>
    <w:p w:rsidR="00137DC8" w:rsidRDefault="00137DC8" w:rsidP="00E44068">
      <w:pPr>
        <w:tabs>
          <w:tab w:val="left" w:pos="540"/>
        </w:tabs>
        <w:spacing w:line="480" w:lineRule="auto"/>
        <w:ind w:rightChars="-159" w:right="-334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3、活动镜鞘调节范围0-26度，喉镜长度190mm。</w:t>
      </w:r>
    </w:p>
    <w:p w:rsidR="00137DC8" w:rsidRDefault="00137DC8" w:rsidP="00E44068">
      <w:pPr>
        <w:tabs>
          <w:tab w:val="left" w:pos="540"/>
        </w:tabs>
        <w:spacing w:line="480" w:lineRule="auto"/>
        <w:ind w:rightChars="-159" w:right="-334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4、固定镜鞘门牙处2.5mm凹槽，长度180mm。</w:t>
      </w:r>
    </w:p>
    <w:p w:rsidR="00137DC8" w:rsidRDefault="00137DC8" w:rsidP="00E44068">
      <w:pPr>
        <w:spacing w:line="480" w:lineRule="auto"/>
        <w:ind w:rightChars="-159" w:right="-334"/>
        <w:jc w:val="left"/>
        <w:rPr>
          <w:rFonts w:ascii="宋体" w:hAnsi="宋体" w:cs="宋体"/>
          <w:position w:val="12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5、</w:t>
      </w:r>
      <w:r>
        <w:rPr>
          <w:rFonts w:ascii="宋体" w:hAnsi="宋体" w:hint="eastAsia"/>
          <w:sz w:val="24"/>
        </w:rPr>
        <w:t>可调式支撑喉镜</w:t>
      </w:r>
      <w:proofErr w:type="gramStart"/>
      <w:r>
        <w:rPr>
          <w:rFonts w:ascii="宋体" w:hAnsi="宋体" w:cs="宋体" w:hint="eastAsia"/>
          <w:sz w:val="24"/>
        </w:rPr>
        <w:t>镜</w:t>
      </w:r>
      <w:proofErr w:type="gramEnd"/>
      <w:r>
        <w:rPr>
          <w:rFonts w:ascii="宋体" w:hAnsi="宋体" w:cs="宋体" w:hint="eastAsia"/>
          <w:sz w:val="24"/>
        </w:rPr>
        <w:t>手柄与可调</w:t>
      </w:r>
      <w:proofErr w:type="gramStart"/>
      <w:r>
        <w:rPr>
          <w:rFonts w:ascii="宋体" w:hAnsi="宋体" w:cs="宋体" w:hint="eastAsia"/>
          <w:sz w:val="24"/>
        </w:rPr>
        <w:t>镜鞘的角度</w:t>
      </w:r>
      <w:proofErr w:type="gramEnd"/>
      <w:r>
        <w:rPr>
          <w:rFonts w:ascii="宋体" w:hAnsi="宋体" w:cs="宋体" w:hint="eastAsia"/>
          <w:sz w:val="24"/>
        </w:rPr>
        <w:t>在70°-80°</w:t>
      </w:r>
      <w:r>
        <w:rPr>
          <w:rFonts w:ascii="宋体" w:hAnsi="宋体" w:cs="宋体" w:hint="eastAsia"/>
          <w:position w:val="12"/>
          <w:sz w:val="24"/>
        </w:rPr>
        <w:t>﹢3</w:t>
      </w:r>
    </w:p>
    <w:p w:rsidR="00137DC8" w:rsidRDefault="00137DC8" w:rsidP="00E44068">
      <w:pPr>
        <w:spacing w:line="480" w:lineRule="auto"/>
        <w:ind w:rightChars="-159" w:right="-334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6、导光管的工作长度4×160mm，12度斜向发光。插入喉镜后，头部不应挡住喉 镜内视线和器械通道，照度大于3500XL。</w:t>
      </w:r>
    </w:p>
    <w:p w:rsidR="00137DC8" w:rsidRDefault="00137DC8" w:rsidP="00E44068">
      <w:pPr>
        <w:spacing w:line="480" w:lineRule="auto"/>
        <w:ind w:rightChars="-159" w:right="-334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7、吸烟管前端2mm后端4mm长度175mm，插入喉镜后头部应挡住视线和器械通道，吸烟管在工作时喉镜前端不得有烟雾。</w:t>
      </w:r>
    </w:p>
    <w:p w:rsidR="00137DC8" w:rsidRDefault="00137DC8" w:rsidP="00E44068">
      <w:pPr>
        <w:spacing w:line="480" w:lineRule="auto"/>
        <w:ind w:rightChars="-159" w:right="-334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8、12度喉镜分辨率大于300线端，放大倍率达到2.5倍、视向角12°、视场角不得小于65°。</w:t>
      </w:r>
    </w:p>
    <w:p w:rsidR="00137DC8" w:rsidRPr="00E44068" w:rsidRDefault="00137DC8" w:rsidP="00137DC8">
      <w:pPr>
        <w:spacing w:line="480" w:lineRule="auto"/>
        <w:ind w:rightChars="-159" w:right="-334" w:firstLine="480"/>
        <w:jc w:val="left"/>
        <w:rPr>
          <w:rFonts w:ascii="宋体" w:hAnsi="宋体" w:cs="宋体"/>
          <w:b/>
          <w:sz w:val="24"/>
        </w:rPr>
      </w:pPr>
      <w:r w:rsidRPr="00E44068">
        <w:rPr>
          <w:rFonts w:ascii="宋体" w:hAnsi="宋体" w:cs="宋体" w:hint="eastAsia"/>
          <w:b/>
          <w:sz w:val="24"/>
        </w:rPr>
        <w:t>配置要求：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43"/>
        <w:gridCol w:w="1275"/>
        <w:gridCol w:w="1560"/>
      </w:tblGrid>
      <w:tr w:rsidR="00E44068" w:rsidTr="00E44068">
        <w:trPr>
          <w:trHeight w:val="45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P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E4406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P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E4406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P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E4406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可调式支撑喉镜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喉镜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导光管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胸托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导光管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吸烟管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吸引管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喉镜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直型喉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手术钳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上翘型喉手术钳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右弯型喉手术钳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左弯型喉手术钳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直型粘膜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损伤抓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钳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左弯型粘膜无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损伤抓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钳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右弯型粘膜无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损伤抓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钳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直型喉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手术剪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左弯型喉手术剪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右弯型喉手术剪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上翘型喉手术剪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镰状刀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菱形刀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</w:tr>
      <w:tr w:rsidR="00E44068" w:rsidTr="00E44068">
        <w:trPr>
          <w:trHeight w:val="377"/>
        </w:trPr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喉刀手柄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E44068" w:rsidRDefault="00E44068" w:rsidP="004A6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</w:tr>
    </w:tbl>
    <w:p w:rsidR="00137DC8" w:rsidRDefault="00137DC8" w:rsidP="00137DC8">
      <w:pPr>
        <w:spacing w:line="480" w:lineRule="auto"/>
        <w:ind w:rightChars="-159" w:right="-334"/>
        <w:jc w:val="left"/>
        <w:rPr>
          <w:rFonts w:ascii="宋体" w:hAnsi="宋体" w:cs="宋体"/>
          <w:sz w:val="24"/>
        </w:rPr>
      </w:pPr>
    </w:p>
    <w:p w:rsidR="00137DC8" w:rsidRDefault="00137DC8" w:rsidP="00137DC8"/>
    <w:p w:rsidR="00137DC8" w:rsidRPr="00137DC8" w:rsidRDefault="00137DC8" w:rsidP="00DA61CA">
      <w:pPr>
        <w:rPr>
          <w:sz w:val="24"/>
        </w:rPr>
      </w:pPr>
    </w:p>
    <w:sectPr w:rsidR="00137DC8" w:rsidRPr="00137DC8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E19" w:rsidRDefault="000A3E19">
      <w:r>
        <w:separator/>
      </w:r>
    </w:p>
  </w:endnote>
  <w:endnote w:type="continuationSeparator" w:id="0">
    <w:p w:rsidR="000A3E19" w:rsidRDefault="000A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E19" w:rsidRDefault="000A3E19">
      <w:r>
        <w:separator/>
      </w:r>
    </w:p>
  </w:footnote>
  <w:footnote w:type="continuationSeparator" w:id="0">
    <w:p w:rsidR="000A3E19" w:rsidRDefault="000A3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0175992"/>
    <w:multiLevelType w:val="hybridMultilevel"/>
    <w:tmpl w:val="148A4AB4"/>
    <w:lvl w:ilvl="0" w:tplc="AF84055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9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>
    <w:nsid w:val="57B541A7"/>
    <w:multiLevelType w:val="singleLevel"/>
    <w:tmpl w:val="57B541A7"/>
    <w:lvl w:ilvl="0">
      <w:start w:val="1"/>
      <w:numFmt w:val="decimal"/>
      <w:suff w:val="nothing"/>
      <w:lvlText w:val="%1、"/>
      <w:lvlJc w:val="left"/>
    </w:lvl>
  </w:abstractNum>
  <w:abstractNum w:abstractNumId="24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25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27"/>
  </w:num>
  <w:num w:numId="5">
    <w:abstractNumId w:val="15"/>
  </w:num>
  <w:num w:numId="6">
    <w:abstractNumId w:val="4"/>
  </w:num>
  <w:num w:numId="7">
    <w:abstractNumId w:val="16"/>
  </w:num>
  <w:num w:numId="8">
    <w:abstractNumId w:val="26"/>
  </w:num>
  <w:num w:numId="9">
    <w:abstractNumId w:val="25"/>
  </w:num>
  <w:num w:numId="10">
    <w:abstractNumId w:val="30"/>
  </w:num>
  <w:num w:numId="11">
    <w:abstractNumId w:val="6"/>
  </w:num>
  <w:num w:numId="12">
    <w:abstractNumId w:val="7"/>
  </w:num>
  <w:num w:numId="13">
    <w:abstractNumId w:val="31"/>
  </w:num>
  <w:num w:numId="14">
    <w:abstractNumId w:val="14"/>
  </w:num>
  <w:num w:numId="15">
    <w:abstractNumId w:val="13"/>
  </w:num>
  <w:num w:numId="16">
    <w:abstractNumId w:val="5"/>
  </w:num>
  <w:num w:numId="17">
    <w:abstractNumId w:val="24"/>
  </w:num>
  <w:num w:numId="18">
    <w:abstractNumId w:val="28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9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8"/>
  </w:num>
  <w:num w:numId="31">
    <w:abstractNumId w:val="23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215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0A3E19"/>
    <w:rsid w:val="000E0D8F"/>
    <w:rsid w:val="000E1FE6"/>
    <w:rsid w:val="00134DC0"/>
    <w:rsid w:val="00137DC8"/>
    <w:rsid w:val="001C148A"/>
    <w:rsid w:val="00203D0E"/>
    <w:rsid w:val="002176F4"/>
    <w:rsid w:val="00245B7C"/>
    <w:rsid w:val="00256D57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A46C1"/>
    <w:rsid w:val="0054521F"/>
    <w:rsid w:val="00556D76"/>
    <w:rsid w:val="005F0160"/>
    <w:rsid w:val="00613918"/>
    <w:rsid w:val="006326BE"/>
    <w:rsid w:val="00635CF3"/>
    <w:rsid w:val="00656AAC"/>
    <w:rsid w:val="00685F6D"/>
    <w:rsid w:val="006941F4"/>
    <w:rsid w:val="0069595F"/>
    <w:rsid w:val="006C23B9"/>
    <w:rsid w:val="00720AE7"/>
    <w:rsid w:val="00771A33"/>
    <w:rsid w:val="007859C8"/>
    <w:rsid w:val="00793671"/>
    <w:rsid w:val="007A55D0"/>
    <w:rsid w:val="007F34DC"/>
    <w:rsid w:val="00801E0C"/>
    <w:rsid w:val="00860361"/>
    <w:rsid w:val="008B7726"/>
    <w:rsid w:val="00945742"/>
    <w:rsid w:val="00952FEE"/>
    <w:rsid w:val="00992A67"/>
    <w:rsid w:val="009B0D4F"/>
    <w:rsid w:val="009D632D"/>
    <w:rsid w:val="00A23E41"/>
    <w:rsid w:val="00A468EA"/>
    <w:rsid w:val="00AA6FE0"/>
    <w:rsid w:val="00AE4AFF"/>
    <w:rsid w:val="00B0550B"/>
    <w:rsid w:val="00B73C1D"/>
    <w:rsid w:val="00BB4889"/>
    <w:rsid w:val="00C509B8"/>
    <w:rsid w:val="00C66BBF"/>
    <w:rsid w:val="00CE2A70"/>
    <w:rsid w:val="00D3078A"/>
    <w:rsid w:val="00D959DC"/>
    <w:rsid w:val="00DA61CA"/>
    <w:rsid w:val="00DB442C"/>
    <w:rsid w:val="00DE55E7"/>
    <w:rsid w:val="00E44068"/>
    <w:rsid w:val="00E71B8F"/>
    <w:rsid w:val="00EB3885"/>
    <w:rsid w:val="00ED12FA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customStyle="1" w:styleId="font21">
    <w:name w:val="font21"/>
    <w:basedOn w:val="a0"/>
    <w:rsid w:val="00137DC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137DC8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AA4833-79DC-49CE-B6C5-D2BC574D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5</cp:revision>
  <dcterms:created xsi:type="dcterms:W3CDTF">2018-03-22T07:08:00Z</dcterms:created>
  <dcterms:modified xsi:type="dcterms:W3CDTF">2018-05-06T14:48:00Z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