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885" w:rsidRDefault="00EB3885" w:rsidP="00EB3885">
      <w:pPr>
        <w:jc w:val="center"/>
        <w:rPr>
          <w:rFonts w:ascii="微软雅黑" w:eastAsia="微软雅黑" w:hAnsi="微软雅黑" w:cs="微软雅黑"/>
          <w:b/>
          <w:bCs/>
          <w:sz w:val="32"/>
          <w:szCs w:val="32"/>
        </w:rPr>
      </w:pPr>
      <w:r>
        <w:rPr>
          <w:rFonts w:ascii="微软雅黑" w:eastAsia="微软雅黑" w:hAnsi="微软雅黑" w:cs="微软雅黑" w:hint="eastAsia"/>
          <w:b/>
          <w:bCs/>
          <w:sz w:val="32"/>
          <w:szCs w:val="32"/>
        </w:rPr>
        <w:t>罗湖医院集团医疗设备技术参数</w:t>
      </w:r>
    </w:p>
    <w:p w:rsidR="00EB3885" w:rsidRDefault="00EB3885" w:rsidP="00EB3885">
      <w:pPr>
        <w:jc w:val="right"/>
      </w:pPr>
      <w:r>
        <w:rPr>
          <w:rFonts w:hint="eastAsia"/>
        </w:rPr>
        <w:t>单位：万元</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4"/>
        <w:gridCol w:w="3831"/>
        <w:gridCol w:w="1134"/>
        <w:gridCol w:w="850"/>
        <w:gridCol w:w="851"/>
        <w:gridCol w:w="850"/>
        <w:gridCol w:w="1590"/>
      </w:tblGrid>
      <w:tr w:rsidR="00EB3885" w:rsidTr="006326BE">
        <w:trPr>
          <w:trHeight w:val="755"/>
          <w:jc w:val="center"/>
        </w:trPr>
        <w:tc>
          <w:tcPr>
            <w:tcW w:w="794" w:type="dxa"/>
            <w:tcBorders>
              <w:top w:val="single" w:sz="4" w:space="0" w:color="auto"/>
              <w:left w:val="single" w:sz="4" w:space="0" w:color="auto"/>
              <w:bottom w:val="single" w:sz="4" w:space="0" w:color="auto"/>
              <w:right w:val="single" w:sz="4" w:space="0" w:color="auto"/>
            </w:tcBorders>
            <w:vAlign w:val="center"/>
            <w:hideMark/>
          </w:tcPr>
          <w:p w:rsidR="00EB3885" w:rsidRDefault="00EB3885" w:rsidP="006326BE">
            <w:pPr>
              <w:jc w:val="center"/>
              <w:rPr>
                <w:sz w:val="24"/>
              </w:rPr>
            </w:pPr>
            <w:r>
              <w:rPr>
                <w:rFonts w:hint="eastAsia"/>
                <w:b/>
                <w:bCs/>
                <w:sz w:val="24"/>
              </w:rPr>
              <w:t>设备名称</w:t>
            </w:r>
          </w:p>
        </w:tc>
        <w:tc>
          <w:tcPr>
            <w:tcW w:w="3831" w:type="dxa"/>
            <w:tcBorders>
              <w:top w:val="single" w:sz="4" w:space="0" w:color="auto"/>
              <w:left w:val="single" w:sz="4" w:space="0" w:color="auto"/>
              <w:bottom w:val="single" w:sz="4" w:space="0" w:color="auto"/>
              <w:right w:val="single" w:sz="4" w:space="0" w:color="auto"/>
            </w:tcBorders>
            <w:vAlign w:val="center"/>
            <w:hideMark/>
          </w:tcPr>
          <w:p w:rsidR="00EB3885" w:rsidRDefault="00E71B8F" w:rsidP="006326BE">
            <w:pPr>
              <w:rPr>
                <w:sz w:val="24"/>
              </w:rPr>
            </w:pPr>
            <w:r>
              <w:rPr>
                <w:rFonts w:ascii="宋体" w:hAnsi="宋体" w:hint="eastAsia"/>
                <w:sz w:val="24"/>
              </w:rPr>
              <w:t>麻醉机</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3885" w:rsidRDefault="00EB3885" w:rsidP="006326BE">
            <w:pPr>
              <w:jc w:val="center"/>
              <w:rPr>
                <w:sz w:val="24"/>
              </w:rPr>
            </w:pPr>
            <w:r>
              <w:rPr>
                <w:rFonts w:hint="eastAsia"/>
                <w:b/>
                <w:bCs/>
                <w:sz w:val="24"/>
              </w:rPr>
              <w:t>国别</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EB3885" w:rsidRDefault="00E71B8F" w:rsidP="006326BE">
            <w:pPr>
              <w:jc w:val="center"/>
              <w:rPr>
                <w:sz w:val="24"/>
              </w:rPr>
            </w:pPr>
            <w:r>
              <w:rPr>
                <w:rFonts w:hint="eastAsia"/>
                <w:sz w:val="24"/>
              </w:rPr>
              <w:t>国产</w:t>
            </w:r>
          </w:p>
        </w:tc>
        <w:tc>
          <w:tcPr>
            <w:tcW w:w="850" w:type="dxa"/>
            <w:tcBorders>
              <w:top w:val="single" w:sz="4" w:space="0" w:color="auto"/>
              <w:left w:val="single" w:sz="4" w:space="0" w:color="auto"/>
              <w:bottom w:val="single" w:sz="4" w:space="0" w:color="auto"/>
              <w:right w:val="single" w:sz="4" w:space="0" w:color="auto"/>
            </w:tcBorders>
            <w:vAlign w:val="center"/>
            <w:hideMark/>
          </w:tcPr>
          <w:p w:rsidR="00EB3885" w:rsidRDefault="00EB3885" w:rsidP="006326BE">
            <w:pPr>
              <w:jc w:val="center"/>
              <w:rPr>
                <w:sz w:val="24"/>
              </w:rPr>
            </w:pPr>
            <w:r>
              <w:rPr>
                <w:rFonts w:hint="eastAsia"/>
                <w:b/>
                <w:bCs/>
                <w:sz w:val="24"/>
              </w:rPr>
              <w:t>合计金额</w:t>
            </w:r>
          </w:p>
        </w:tc>
        <w:tc>
          <w:tcPr>
            <w:tcW w:w="1590" w:type="dxa"/>
            <w:tcBorders>
              <w:top w:val="single" w:sz="4" w:space="0" w:color="auto"/>
              <w:left w:val="single" w:sz="4" w:space="0" w:color="auto"/>
              <w:bottom w:val="single" w:sz="4" w:space="0" w:color="auto"/>
              <w:right w:val="single" w:sz="4" w:space="0" w:color="auto"/>
            </w:tcBorders>
            <w:vAlign w:val="center"/>
            <w:hideMark/>
          </w:tcPr>
          <w:p w:rsidR="00EB3885" w:rsidRDefault="00A5755E" w:rsidP="006326BE">
            <w:pPr>
              <w:jc w:val="center"/>
              <w:rPr>
                <w:sz w:val="24"/>
              </w:rPr>
            </w:pPr>
            <w:r>
              <w:rPr>
                <w:rFonts w:ascii="宋体" w:hAnsi="宋体" w:cs="宋体" w:hint="eastAsia"/>
                <w:sz w:val="24"/>
              </w:rPr>
              <w:t>23</w:t>
            </w:r>
          </w:p>
        </w:tc>
      </w:tr>
      <w:tr w:rsidR="00EB3885" w:rsidTr="006326BE">
        <w:trPr>
          <w:trHeight w:val="547"/>
          <w:jc w:val="center"/>
        </w:trPr>
        <w:tc>
          <w:tcPr>
            <w:tcW w:w="9900" w:type="dxa"/>
            <w:gridSpan w:val="7"/>
            <w:tcBorders>
              <w:top w:val="single" w:sz="4" w:space="0" w:color="auto"/>
              <w:left w:val="single" w:sz="4" w:space="0" w:color="auto"/>
              <w:bottom w:val="single" w:sz="4" w:space="0" w:color="auto"/>
              <w:right w:val="single" w:sz="4" w:space="0" w:color="auto"/>
            </w:tcBorders>
            <w:vAlign w:val="center"/>
            <w:hideMark/>
          </w:tcPr>
          <w:p w:rsidR="00EB3885" w:rsidRDefault="00EB3885" w:rsidP="006326BE">
            <w:pPr>
              <w:jc w:val="center"/>
              <w:rPr>
                <w:sz w:val="24"/>
              </w:rPr>
            </w:pPr>
            <w:r>
              <w:rPr>
                <w:rFonts w:ascii="微软雅黑" w:eastAsia="微软雅黑" w:hAnsi="微软雅黑" w:cs="微软雅黑" w:hint="eastAsia"/>
                <w:b/>
                <w:bCs/>
                <w:sz w:val="24"/>
              </w:rPr>
              <w:t>项目需求</w:t>
            </w:r>
          </w:p>
        </w:tc>
      </w:tr>
      <w:tr w:rsidR="00EB3885" w:rsidTr="006326BE">
        <w:trPr>
          <w:trHeight w:val="482"/>
          <w:jc w:val="center"/>
        </w:trPr>
        <w:tc>
          <w:tcPr>
            <w:tcW w:w="794" w:type="dxa"/>
            <w:tcBorders>
              <w:top w:val="single" w:sz="4" w:space="0" w:color="auto"/>
              <w:left w:val="single" w:sz="4" w:space="0" w:color="auto"/>
              <w:bottom w:val="single" w:sz="4" w:space="0" w:color="auto"/>
              <w:right w:val="single" w:sz="4" w:space="0" w:color="auto"/>
            </w:tcBorders>
            <w:vAlign w:val="center"/>
            <w:hideMark/>
          </w:tcPr>
          <w:p w:rsidR="00EB3885" w:rsidRDefault="00EB3885" w:rsidP="006326BE">
            <w:pPr>
              <w:jc w:val="center"/>
              <w:rPr>
                <w:b/>
                <w:bCs/>
                <w:sz w:val="24"/>
              </w:rPr>
            </w:pPr>
            <w:r>
              <w:rPr>
                <w:rFonts w:hint="eastAsia"/>
                <w:b/>
                <w:bCs/>
                <w:sz w:val="24"/>
              </w:rPr>
              <w:t>序号</w:t>
            </w:r>
          </w:p>
        </w:tc>
        <w:tc>
          <w:tcPr>
            <w:tcW w:w="3831" w:type="dxa"/>
            <w:tcBorders>
              <w:top w:val="single" w:sz="4" w:space="0" w:color="auto"/>
              <w:left w:val="single" w:sz="4" w:space="0" w:color="auto"/>
              <w:bottom w:val="single" w:sz="4" w:space="0" w:color="auto"/>
              <w:right w:val="single" w:sz="4" w:space="0" w:color="auto"/>
            </w:tcBorders>
            <w:vAlign w:val="center"/>
            <w:hideMark/>
          </w:tcPr>
          <w:p w:rsidR="00EB3885" w:rsidRDefault="00EB3885" w:rsidP="006326BE">
            <w:pPr>
              <w:jc w:val="center"/>
              <w:rPr>
                <w:b/>
                <w:bCs/>
                <w:sz w:val="24"/>
              </w:rPr>
            </w:pPr>
            <w:r>
              <w:rPr>
                <w:rFonts w:hint="eastAsia"/>
                <w:b/>
                <w:bCs/>
                <w:sz w:val="24"/>
              </w:rPr>
              <w:t>项目</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3885" w:rsidRDefault="00EB3885" w:rsidP="006326BE">
            <w:pPr>
              <w:jc w:val="center"/>
              <w:rPr>
                <w:b/>
                <w:bCs/>
                <w:sz w:val="24"/>
              </w:rPr>
            </w:pPr>
            <w:r>
              <w:rPr>
                <w:rFonts w:hint="eastAsia"/>
                <w:b/>
                <w:bCs/>
                <w:sz w:val="24"/>
              </w:rPr>
              <w:t>单价</w:t>
            </w:r>
          </w:p>
        </w:tc>
        <w:tc>
          <w:tcPr>
            <w:tcW w:w="850" w:type="dxa"/>
            <w:tcBorders>
              <w:top w:val="single" w:sz="4" w:space="0" w:color="auto"/>
              <w:left w:val="single" w:sz="4" w:space="0" w:color="auto"/>
              <w:bottom w:val="single" w:sz="4" w:space="0" w:color="auto"/>
              <w:right w:val="single" w:sz="4" w:space="0" w:color="auto"/>
            </w:tcBorders>
            <w:vAlign w:val="center"/>
            <w:hideMark/>
          </w:tcPr>
          <w:p w:rsidR="00EB3885" w:rsidRDefault="00EB3885" w:rsidP="006326BE">
            <w:pPr>
              <w:jc w:val="center"/>
              <w:rPr>
                <w:b/>
                <w:bCs/>
                <w:sz w:val="24"/>
              </w:rPr>
            </w:pPr>
            <w:r>
              <w:rPr>
                <w:rFonts w:hint="eastAsia"/>
                <w:b/>
                <w:bCs/>
                <w:sz w:val="24"/>
              </w:rPr>
              <w:t>数量</w:t>
            </w:r>
          </w:p>
        </w:tc>
        <w:tc>
          <w:tcPr>
            <w:tcW w:w="851" w:type="dxa"/>
            <w:tcBorders>
              <w:top w:val="single" w:sz="4" w:space="0" w:color="auto"/>
              <w:left w:val="single" w:sz="4" w:space="0" w:color="auto"/>
              <w:bottom w:val="single" w:sz="4" w:space="0" w:color="auto"/>
              <w:right w:val="single" w:sz="4" w:space="0" w:color="auto"/>
            </w:tcBorders>
            <w:vAlign w:val="center"/>
            <w:hideMark/>
          </w:tcPr>
          <w:p w:rsidR="00EB3885" w:rsidRDefault="00EB3885" w:rsidP="006326BE">
            <w:pPr>
              <w:jc w:val="center"/>
              <w:rPr>
                <w:b/>
                <w:bCs/>
                <w:sz w:val="24"/>
              </w:rPr>
            </w:pPr>
            <w:r>
              <w:rPr>
                <w:rFonts w:hint="eastAsia"/>
                <w:b/>
                <w:bCs/>
                <w:sz w:val="24"/>
              </w:rPr>
              <w:t>总价</w:t>
            </w:r>
          </w:p>
        </w:tc>
        <w:tc>
          <w:tcPr>
            <w:tcW w:w="2440" w:type="dxa"/>
            <w:gridSpan w:val="2"/>
            <w:tcBorders>
              <w:top w:val="single" w:sz="4" w:space="0" w:color="auto"/>
              <w:left w:val="single" w:sz="4" w:space="0" w:color="auto"/>
              <w:bottom w:val="single" w:sz="4" w:space="0" w:color="auto"/>
              <w:right w:val="single" w:sz="4" w:space="0" w:color="auto"/>
            </w:tcBorders>
            <w:vAlign w:val="center"/>
            <w:hideMark/>
          </w:tcPr>
          <w:p w:rsidR="00EB3885" w:rsidRDefault="00EB3885" w:rsidP="006326BE">
            <w:pPr>
              <w:jc w:val="center"/>
              <w:rPr>
                <w:b/>
                <w:bCs/>
                <w:sz w:val="24"/>
              </w:rPr>
            </w:pPr>
            <w:r>
              <w:rPr>
                <w:rFonts w:hint="eastAsia"/>
                <w:b/>
                <w:bCs/>
                <w:sz w:val="24"/>
              </w:rPr>
              <w:t>备注</w:t>
            </w:r>
          </w:p>
        </w:tc>
      </w:tr>
      <w:tr w:rsidR="006941F4" w:rsidTr="006326BE">
        <w:trPr>
          <w:trHeight w:val="512"/>
          <w:jc w:val="center"/>
        </w:trPr>
        <w:tc>
          <w:tcPr>
            <w:tcW w:w="794" w:type="dxa"/>
            <w:tcBorders>
              <w:top w:val="single" w:sz="4" w:space="0" w:color="auto"/>
              <w:left w:val="single" w:sz="4" w:space="0" w:color="auto"/>
              <w:bottom w:val="single" w:sz="4" w:space="0" w:color="auto"/>
              <w:right w:val="single" w:sz="4" w:space="0" w:color="auto"/>
            </w:tcBorders>
            <w:vAlign w:val="center"/>
            <w:hideMark/>
          </w:tcPr>
          <w:p w:rsidR="006941F4" w:rsidRDefault="006941F4" w:rsidP="006326BE">
            <w:pPr>
              <w:jc w:val="center"/>
              <w:rPr>
                <w:rFonts w:ascii="宋体" w:hAnsi="宋体" w:cs="宋体"/>
                <w:sz w:val="24"/>
              </w:rPr>
            </w:pPr>
            <w:r>
              <w:rPr>
                <w:rFonts w:ascii="宋体" w:hAnsi="宋体" w:cs="宋体" w:hint="eastAsia"/>
                <w:sz w:val="24"/>
              </w:rPr>
              <w:t>1</w:t>
            </w:r>
          </w:p>
        </w:tc>
        <w:tc>
          <w:tcPr>
            <w:tcW w:w="3831" w:type="dxa"/>
            <w:tcBorders>
              <w:top w:val="single" w:sz="4" w:space="0" w:color="auto"/>
              <w:left w:val="single" w:sz="4" w:space="0" w:color="auto"/>
              <w:bottom w:val="single" w:sz="4" w:space="0" w:color="auto"/>
              <w:right w:val="single" w:sz="4" w:space="0" w:color="auto"/>
            </w:tcBorders>
            <w:vAlign w:val="center"/>
            <w:hideMark/>
          </w:tcPr>
          <w:p w:rsidR="006941F4" w:rsidRDefault="00E71B8F" w:rsidP="00283CFD">
            <w:pPr>
              <w:rPr>
                <w:sz w:val="24"/>
              </w:rPr>
            </w:pPr>
            <w:r>
              <w:rPr>
                <w:rFonts w:ascii="宋体" w:hAnsi="宋体" w:hint="eastAsia"/>
                <w:sz w:val="24"/>
              </w:rPr>
              <w:t>麻醉机</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41F4" w:rsidRDefault="00A5755E" w:rsidP="00793671">
            <w:pPr>
              <w:jc w:val="center"/>
              <w:rPr>
                <w:rFonts w:ascii="宋体" w:hAnsi="宋体" w:cs="宋体"/>
                <w:sz w:val="24"/>
              </w:rPr>
            </w:pPr>
            <w:r>
              <w:rPr>
                <w:rFonts w:ascii="宋体" w:hAnsi="宋体" w:cs="宋体" w:hint="eastAsia"/>
                <w:sz w:val="24"/>
              </w:rPr>
              <w:t>23</w:t>
            </w:r>
          </w:p>
        </w:tc>
        <w:tc>
          <w:tcPr>
            <w:tcW w:w="850" w:type="dxa"/>
            <w:tcBorders>
              <w:top w:val="single" w:sz="4" w:space="0" w:color="auto"/>
              <w:left w:val="single" w:sz="4" w:space="0" w:color="auto"/>
              <w:bottom w:val="single" w:sz="4" w:space="0" w:color="auto"/>
              <w:right w:val="single" w:sz="4" w:space="0" w:color="auto"/>
            </w:tcBorders>
            <w:vAlign w:val="center"/>
            <w:hideMark/>
          </w:tcPr>
          <w:p w:rsidR="006941F4" w:rsidRDefault="006941F4" w:rsidP="006326BE">
            <w:pPr>
              <w:jc w:val="center"/>
              <w:rPr>
                <w:rFonts w:ascii="宋体" w:hAnsi="宋体" w:cs="宋体"/>
                <w:sz w:val="24"/>
              </w:rPr>
            </w:pPr>
            <w:r>
              <w:rPr>
                <w:rFonts w:ascii="宋体" w:hAnsi="宋体" w:cs="宋体" w:hint="eastAsia"/>
                <w:sz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6941F4" w:rsidRDefault="00A5755E" w:rsidP="006326BE">
            <w:pPr>
              <w:jc w:val="center"/>
              <w:rPr>
                <w:rFonts w:ascii="宋体" w:hAnsi="宋体" w:cs="宋体"/>
                <w:sz w:val="24"/>
              </w:rPr>
            </w:pPr>
            <w:r>
              <w:rPr>
                <w:rFonts w:ascii="宋体" w:hAnsi="宋体" w:cs="宋体" w:hint="eastAsia"/>
                <w:sz w:val="24"/>
              </w:rPr>
              <w:t>23</w:t>
            </w:r>
          </w:p>
        </w:tc>
        <w:tc>
          <w:tcPr>
            <w:tcW w:w="2440" w:type="dxa"/>
            <w:gridSpan w:val="2"/>
            <w:tcBorders>
              <w:top w:val="single" w:sz="4" w:space="0" w:color="auto"/>
              <w:left w:val="single" w:sz="4" w:space="0" w:color="auto"/>
              <w:bottom w:val="single" w:sz="4" w:space="0" w:color="auto"/>
              <w:right w:val="single" w:sz="4" w:space="0" w:color="auto"/>
            </w:tcBorders>
            <w:vAlign w:val="center"/>
            <w:hideMark/>
          </w:tcPr>
          <w:p w:rsidR="006941F4" w:rsidRDefault="00771A33" w:rsidP="00E71B8F">
            <w:pPr>
              <w:jc w:val="center"/>
              <w:rPr>
                <w:rFonts w:ascii="宋体" w:hAnsi="宋体" w:cs="宋体"/>
                <w:sz w:val="24"/>
              </w:rPr>
            </w:pPr>
            <w:r>
              <w:rPr>
                <w:rFonts w:ascii="宋体" w:hAnsi="宋体" w:cs="宋体" w:hint="eastAsia"/>
                <w:sz w:val="24"/>
              </w:rPr>
              <w:t>妇保</w:t>
            </w:r>
            <w:proofErr w:type="gramStart"/>
            <w:r>
              <w:rPr>
                <w:rFonts w:ascii="宋体" w:hAnsi="宋体" w:cs="宋体" w:hint="eastAsia"/>
                <w:sz w:val="24"/>
              </w:rPr>
              <w:t>院</w:t>
            </w:r>
            <w:r w:rsidR="00E71B8F">
              <w:rPr>
                <w:rFonts w:ascii="宋体" w:hAnsi="宋体" w:cs="宋体" w:hint="eastAsia"/>
                <w:sz w:val="24"/>
              </w:rPr>
              <w:t>手术</w:t>
            </w:r>
            <w:proofErr w:type="gramEnd"/>
            <w:r w:rsidR="00E71B8F">
              <w:rPr>
                <w:rFonts w:ascii="宋体" w:hAnsi="宋体" w:cs="宋体" w:hint="eastAsia"/>
                <w:sz w:val="24"/>
              </w:rPr>
              <w:t>麻醉科</w:t>
            </w:r>
          </w:p>
        </w:tc>
      </w:tr>
      <w:tr w:rsidR="006941F4" w:rsidTr="006326BE">
        <w:trPr>
          <w:trHeight w:val="587"/>
          <w:jc w:val="center"/>
        </w:trPr>
        <w:tc>
          <w:tcPr>
            <w:tcW w:w="5759" w:type="dxa"/>
            <w:gridSpan w:val="3"/>
            <w:tcBorders>
              <w:top w:val="single" w:sz="4" w:space="0" w:color="auto"/>
              <w:left w:val="single" w:sz="4" w:space="0" w:color="auto"/>
              <w:bottom w:val="single" w:sz="4" w:space="0" w:color="auto"/>
              <w:right w:val="single" w:sz="4" w:space="0" w:color="auto"/>
            </w:tcBorders>
            <w:vAlign w:val="center"/>
            <w:hideMark/>
          </w:tcPr>
          <w:p w:rsidR="006941F4" w:rsidRDefault="006941F4" w:rsidP="006326BE">
            <w:pPr>
              <w:jc w:val="center"/>
              <w:rPr>
                <w:b/>
                <w:sz w:val="24"/>
              </w:rPr>
            </w:pPr>
            <w:r>
              <w:rPr>
                <w:rFonts w:hint="eastAsia"/>
                <w:b/>
                <w:sz w:val="24"/>
              </w:rPr>
              <w:t>合计</w:t>
            </w:r>
          </w:p>
        </w:tc>
        <w:tc>
          <w:tcPr>
            <w:tcW w:w="850" w:type="dxa"/>
            <w:tcBorders>
              <w:top w:val="single" w:sz="4" w:space="0" w:color="auto"/>
              <w:left w:val="single" w:sz="4" w:space="0" w:color="auto"/>
              <w:bottom w:val="single" w:sz="4" w:space="0" w:color="auto"/>
              <w:right w:val="single" w:sz="4" w:space="0" w:color="auto"/>
            </w:tcBorders>
            <w:vAlign w:val="center"/>
            <w:hideMark/>
          </w:tcPr>
          <w:p w:rsidR="006941F4" w:rsidRDefault="006941F4" w:rsidP="006326BE">
            <w:pPr>
              <w:jc w:val="center"/>
              <w:rPr>
                <w:sz w:val="24"/>
              </w:rPr>
            </w:pPr>
            <w:r>
              <w:rPr>
                <w:rFonts w:hint="eastAsia"/>
                <w:sz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6941F4" w:rsidRDefault="00A5755E" w:rsidP="006326BE">
            <w:pPr>
              <w:jc w:val="center"/>
              <w:rPr>
                <w:sz w:val="24"/>
              </w:rPr>
            </w:pPr>
            <w:r>
              <w:rPr>
                <w:rFonts w:hint="eastAsia"/>
                <w:sz w:val="24"/>
              </w:rPr>
              <w:t>23</w:t>
            </w:r>
          </w:p>
        </w:tc>
        <w:tc>
          <w:tcPr>
            <w:tcW w:w="2440" w:type="dxa"/>
            <w:gridSpan w:val="2"/>
            <w:tcBorders>
              <w:top w:val="single" w:sz="4" w:space="0" w:color="auto"/>
              <w:left w:val="single" w:sz="4" w:space="0" w:color="auto"/>
              <w:bottom w:val="single" w:sz="4" w:space="0" w:color="auto"/>
              <w:right w:val="single" w:sz="4" w:space="0" w:color="auto"/>
            </w:tcBorders>
            <w:vAlign w:val="center"/>
          </w:tcPr>
          <w:p w:rsidR="006941F4" w:rsidRDefault="006941F4" w:rsidP="006326BE">
            <w:pPr>
              <w:jc w:val="center"/>
              <w:rPr>
                <w:sz w:val="24"/>
              </w:rPr>
            </w:pPr>
          </w:p>
        </w:tc>
      </w:tr>
    </w:tbl>
    <w:p w:rsidR="00EB3885" w:rsidRDefault="00EB3885" w:rsidP="00EB3885">
      <w:pPr>
        <w:spacing w:line="360" w:lineRule="auto"/>
        <w:jc w:val="left"/>
        <w:rPr>
          <w:sz w:val="24"/>
        </w:rPr>
      </w:pPr>
    </w:p>
    <w:p w:rsidR="00E71B8F" w:rsidRPr="003526E1" w:rsidRDefault="00E71B8F" w:rsidP="00E71B8F">
      <w:pPr>
        <w:pStyle w:val="a6"/>
        <w:numPr>
          <w:ilvl w:val="0"/>
          <w:numId w:val="5"/>
        </w:numPr>
        <w:ind w:firstLineChars="0"/>
        <w:rPr>
          <w:b/>
        </w:rPr>
      </w:pPr>
      <w:r w:rsidRPr="003526E1">
        <w:rPr>
          <w:rFonts w:hint="eastAsia"/>
          <w:b/>
        </w:rPr>
        <w:t>工作条件及基本配件</w:t>
      </w:r>
    </w:p>
    <w:p w:rsidR="00E71B8F" w:rsidRPr="001906AF" w:rsidRDefault="00E71B8F" w:rsidP="00E71B8F">
      <w:pPr>
        <w:numPr>
          <w:ilvl w:val="0"/>
          <w:numId w:val="7"/>
        </w:numPr>
        <w:adjustRightInd w:val="0"/>
        <w:spacing w:line="276" w:lineRule="auto"/>
        <w:rPr>
          <w:rFonts w:ascii="宋体" w:hAnsi="宋体" w:cs="Arial"/>
          <w:szCs w:val="21"/>
        </w:rPr>
      </w:pPr>
      <w:r w:rsidRPr="001906AF">
        <w:rPr>
          <w:rFonts w:ascii="宋体" w:hAnsi="宋体" w:cs="Arial" w:hint="eastAsia"/>
          <w:szCs w:val="21"/>
        </w:rPr>
        <w:t>操作环境，温度：</w:t>
      </w:r>
      <w:r w:rsidRPr="001906AF">
        <w:rPr>
          <w:rFonts w:ascii="宋体" w:hAnsi="宋体" w:cs="Arial"/>
          <w:szCs w:val="21"/>
        </w:rPr>
        <w:t xml:space="preserve">10° </w:t>
      </w:r>
      <w:r w:rsidRPr="001906AF">
        <w:rPr>
          <w:rFonts w:ascii="宋体" w:hAnsi="宋体" w:cs="Arial" w:hint="eastAsia"/>
          <w:szCs w:val="21"/>
        </w:rPr>
        <w:t>至</w:t>
      </w:r>
      <w:smartTag w:uri="urn:schemas-microsoft-com:office:smarttags" w:element="chmetcnv">
        <w:smartTagPr>
          <w:attr w:name="UnitName" w:val="ﾰC"/>
          <w:attr w:name="SourceValue" w:val="40"/>
          <w:attr w:name="HasSpace" w:val="False"/>
          <w:attr w:name="Negative" w:val="False"/>
          <w:attr w:name="NumberType" w:val="1"/>
          <w:attr w:name="TCSC" w:val="0"/>
        </w:smartTagPr>
        <w:r w:rsidRPr="001906AF">
          <w:rPr>
            <w:rFonts w:ascii="宋体" w:hAnsi="宋体" w:cs="Arial"/>
            <w:szCs w:val="21"/>
          </w:rPr>
          <w:t>40°C</w:t>
        </w:r>
      </w:smartTag>
      <w:r w:rsidRPr="001906AF">
        <w:rPr>
          <w:rFonts w:ascii="宋体" w:hAnsi="宋体" w:cs="Arial" w:hint="eastAsia"/>
          <w:szCs w:val="21"/>
        </w:rPr>
        <w:t>，湿度：</w:t>
      </w:r>
      <w:r w:rsidRPr="001906AF">
        <w:rPr>
          <w:rFonts w:ascii="宋体" w:hAnsi="宋体" w:cs="Arial"/>
          <w:szCs w:val="21"/>
        </w:rPr>
        <w:t xml:space="preserve">15 </w:t>
      </w:r>
      <w:r w:rsidRPr="001906AF">
        <w:rPr>
          <w:rFonts w:ascii="宋体" w:hAnsi="宋体" w:cs="Arial" w:hint="eastAsia"/>
          <w:szCs w:val="21"/>
        </w:rPr>
        <w:t>至</w:t>
      </w:r>
      <w:r w:rsidRPr="001906AF">
        <w:rPr>
          <w:rFonts w:ascii="宋体" w:hAnsi="宋体" w:cs="Arial"/>
          <w:szCs w:val="21"/>
        </w:rPr>
        <w:t xml:space="preserve"> 95%</w:t>
      </w:r>
    </w:p>
    <w:p w:rsidR="00E71B8F" w:rsidRPr="001906AF" w:rsidRDefault="00E71B8F" w:rsidP="00E71B8F">
      <w:pPr>
        <w:numPr>
          <w:ilvl w:val="0"/>
          <w:numId w:val="7"/>
        </w:numPr>
        <w:adjustRightInd w:val="0"/>
        <w:spacing w:line="276" w:lineRule="auto"/>
        <w:rPr>
          <w:rFonts w:ascii="宋体" w:hAnsi="宋体" w:cs="Arial"/>
          <w:szCs w:val="21"/>
        </w:rPr>
      </w:pPr>
      <w:r w:rsidRPr="001906AF">
        <w:rPr>
          <w:rFonts w:ascii="宋体" w:hAnsi="宋体" w:cs="Arial" w:hint="eastAsia"/>
          <w:szCs w:val="21"/>
        </w:rPr>
        <w:t>电源：</w:t>
      </w:r>
      <w:r w:rsidRPr="001906AF">
        <w:rPr>
          <w:rFonts w:ascii="宋体" w:hAnsi="宋体" w:cs="Arial"/>
          <w:szCs w:val="21"/>
        </w:rPr>
        <w:t>220V (</w:t>
      </w:r>
      <w:r w:rsidR="00590CD4">
        <w:rPr>
          <w:rFonts w:ascii="宋体" w:hAnsi="宋体" w:cs="Arial"/>
          <w:szCs w:val="21"/>
        </w:rPr>
        <w:t>接受偏离度</w:t>
      </w:r>
      <w:r w:rsidRPr="001906AF">
        <w:rPr>
          <w:rFonts w:ascii="宋体" w:hAnsi="宋体" w:cs="Arial" w:hint="eastAsia"/>
          <w:szCs w:val="21"/>
        </w:rPr>
        <w:t>±</w:t>
      </w:r>
      <w:r w:rsidR="00590CD4">
        <w:rPr>
          <w:rFonts w:ascii="宋体" w:hAnsi="宋体" w:cs="Arial"/>
          <w:szCs w:val="21"/>
        </w:rPr>
        <w:t>10%), 50Hz(接受偏离度</w:t>
      </w:r>
      <w:r w:rsidRPr="001906AF">
        <w:rPr>
          <w:rFonts w:ascii="宋体" w:hAnsi="宋体" w:cs="Arial" w:hint="eastAsia"/>
          <w:szCs w:val="21"/>
        </w:rPr>
        <w:t>±</w:t>
      </w:r>
      <w:r w:rsidR="00590CD4">
        <w:rPr>
          <w:rFonts w:ascii="宋体" w:hAnsi="宋体" w:cs="Arial" w:hint="eastAsia"/>
          <w:szCs w:val="21"/>
        </w:rPr>
        <w:t>5</w:t>
      </w:r>
      <w:r w:rsidRPr="001906AF">
        <w:rPr>
          <w:rFonts w:ascii="宋体" w:hAnsi="宋体" w:cs="Arial"/>
          <w:szCs w:val="21"/>
        </w:rPr>
        <w:t>%)</w:t>
      </w:r>
    </w:p>
    <w:p w:rsidR="00E71B8F" w:rsidRPr="001906AF" w:rsidRDefault="00E71B8F" w:rsidP="00E71B8F">
      <w:pPr>
        <w:numPr>
          <w:ilvl w:val="0"/>
          <w:numId w:val="7"/>
        </w:numPr>
        <w:adjustRightInd w:val="0"/>
        <w:spacing w:line="276" w:lineRule="auto"/>
        <w:rPr>
          <w:rFonts w:ascii="宋体" w:hAnsi="宋体" w:cs="Arial"/>
          <w:szCs w:val="21"/>
        </w:rPr>
      </w:pPr>
      <w:r w:rsidRPr="001906AF">
        <w:rPr>
          <w:rFonts w:ascii="宋体" w:hAnsi="宋体" w:cs="Arial" w:hint="eastAsia"/>
          <w:szCs w:val="21"/>
        </w:rPr>
        <w:t>后备电池使用时间：</w:t>
      </w:r>
      <w:r w:rsidRPr="001906AF">
        <w:rPr>
          <w:rFonts w:ascii="宋体" w:hAnsi="宋体" w:cs="Arial"/>
          <w:szCs w:val="21"/>
        </w:rPr>
        <w:t>≥</w:t>
      </w:r>
      <w:r w:rsidRPr="001906AF">
        <w:rPr>
          <w:rFonts w:ascii="宋体" w:hAnsi="宋体" w:cs="Arial" w:hint="eastAsia"/>
          <w:szCs w:val="21"/>
        </w:rPr>
        <w:t>90min.</w:t>
      </w:r>
    </w:p>
    <w:p w:rsidR="00E71B8F" w:rsidRPr="001906AF" w:rsidRDefault="00E71B8F" w:rsidP="00E71B8F">
      <w:pPr>
        <w:numPr>
          <w:ilvl w:val="0"/>
          <w:numId w:val="7"/>
        </w:numPr>
        <w:adjustRightInd w:val="0"/>
        <w:spacing w:line="276" w:lineRule="auto"/>
        <w:rPr>
          <w:rFonts w:ascii="宋体" w:hAnsi="宋体" w:cs="Arial"/>
          <w:szCs w:val="21"/>
        </w:rPr>
      </w:pPr>
      <w:r w:rsidRPr="001906AF">
        <w:rPr>
          <w:rFonts w:ascii="宋体" w:hAnsi="宋体" w:cs="Arial" w:hint="eastAsia"/>
          <w:szCs w:val="21"/>
        </w:rPr>
        <w:t>机架：带工作台侧栏杆推车</w:t>
      </w:r>
    </w:p>
    <w:p w:rsidR="00E71B8F" w:rsidRPr="001906AF" w:rsidRDefault="00E71B8F" w:rsidP="00E71B8F">
      <w:pPr>
        <w:numPr>
          <w:ilvl w:val="0"/>
          <w:numId w:val="7"/>
        </w:numPr>
        <w:adjustRightInd w:val="0"/>
        <w:spacing w:line="276" w:lineRule="auto"/>
        <w:rPr>
          <w:rFonts w:ascii="宋体" w:hAnsi="宋体" w:cs="Arial"/>
          <w:szCs w:val="21"/>
        </w:rPr>
      </w:pPr>
      <w:r w:rsidRPr="001906AF">
        <w:rPr>
          <w:rFonts w:ascii="宋体" w:hAnsi="宋体" w:cs="Arial" w:hint="eastAsia"/>
          <w:szCs w:val="21"/>
        </w:rPr>
        <w:t>适合内窥镜手术模式：具备顶光灯，能够在黑暗环境中提供麻醉机工作台面照明</w:t>
      </w:r>
    </w:p>
    <w:p w:rsidR="00E71B8F" w:rsidRPr="003526E1" w:rsidRDefault="00E71B8F" w:rsidP="00E71B8F">
      <w:pPr>
        <w:pStyle w:val="a6"/>
        <w:numPr>
          <w:ilvl w:val="0"/>
          <w:numId w:val="5"/>
        </w:numPr>
        <w:ind w:firstLineChars="0"/>
        <w:rPr>
          <w:b/>
        </w:rPr>
      </w:pPr>
      <w:r w:rsidRPr="003526E1">
        <w:rPr>
          <w:rFonts w:hint="eastAsia"/>
          <w:b/>
        </w:rPr>
        <w:t>气源</w:t>
      </w:r>
    </w:p>
    <w:p w:rsidR="00E71B8F" w:rsidRPr="001906AF" w:rsidRDefault="00E71B8F" w:rsidP="00E71B8F">
      <w:pPr>
        <w:numPr>
          <w:ilvl w:val="0"/>
          <w:numId w:val="8"/>
        </w:numPr>
        <w:adjustRightInd w:val="0"/>
        <w:spacing w:line="276" w:lineRule="auto"/>
        <w:rPr>
          <w:rFonts w:ascii="宋体" w:hAnsi="宋体" w:cs="Arial"/>
          <w:szCs w:val="21"/>
        </w:rPr>
      </w:pPr>
      <w:r w:rsidRPr="001906AF">
        <w:rPr>
          <w:rFonts w:ascii="宋体" w:hAnsi="宋体" w:cs="Arial" w:hint="eastAsia"/>
          <w:szCs w:val="21"/>
        </w:rPr>
        <w:t>标配氧气、空气气源，可选笑气气源</w:t>
      </w:r>
    </w:p>
    <w:p w:rsidR="00E71B8F" w:rsidRPr="001906AF" w:rsidRDefault="00E71B8F" w:rsidP="00E71B8F">
      <w:pPr>
        <w:numPr>
          <w:ilvl w:val="0"/>
          <w:numId w:val="8"/>
        </w:numPr>
        <w:tabs>
          <w:tab w:val="num" w:pos="792"/>
        </w:tabs>
        <w:adjustRightInd w:val="0"/>
        <w:spacing w:line="276" w:lineRule="auto"/>
        <w:rPr>
          <w:rFonts w:ascii="宋体" w:hAnsi="宋体" w:cs="Arial"/>
          <w:szCs w:val="21"/>
        </w:rPr>
      </w:pPr>
      <w:r w:rsidRPr="001906AF">
        <w:rPr>
          <w:rFonts w:ascii="宋体" w:hAnsi="宋体" w:cs="Arial" w:hint="eastAsia"/>
          <w:szCs w:val="21"/>
        </w:rPr>
        <w:t>氧气：具备安全保护装置，在供氧压低于200</w:t>
      </w:r>
      <w:r w:rsidRPr="001906AF">
        <w:rPr>
          <w:rFonts w:ascii="宋体" w:hAnsi="宋体" w:cs="Arial"/>
          <w:szCs w:val="21"/>
        </w:rPr>
        <w:t>Kpa</w:t>
      </w:r>
      <w:r w:rsidRPr="001906AF">
        <w:rPr>
          <w:rFonts w:ascii="宋体" w:hAnsi="宋体" w:cs="Arial" w:hint="eastAsia"/>
          <w:szCs w:val="21"/>
        </w:rPr>
        <w:t>时报警</w:t>
      </w:r>
    </w:p>
    <w:p w:rsidR="00E71B8F" w:rsidRPr="001906AF" w:rsidRDefault="00E71B8F" w:rsidP="00E71B8F">
      <w:pPr>
        <w:numPr>
          <w:ilvl w:val="0"/>
          <w:numId w:val="8"/>
        </w:numPr>
        <w:tabs>
          <w:tab w:val="num" w:pos="792"/>
        </w:tabs>
        <w:adjustRightInd w:val="0"/>
        <w:spacing w:line="276" w:lineRule="auto"/>
        <w:rPr>
          <w:rFonts w:ascii="宋体" w:hAnsi="宋体" w:cs="Arial"/>
          <w:szCs w:val="21"/>
        </w:rPr>
      </w:pPr>
      <w:r w:rsidRPr="001906AF">
        <w:rPr>
          <w:rFonts w:ascii="宋体" w:hAnsi="宋体" w:cs="Arial" w:hint="eastAsia"/>
          <w:szCs w:val="21"/>
        </w:rPr>
        <w:t>具备机械的笑、氧保护装置，不受停电影响，保证任何流量下氧浓度不低于21%</w:t>
      </w:r>
    </w:p>
    <w:p w:rsidR="00E71B8F" w:rsidRPr="001906AF" w:rsidRDefault="00E71B8F" w:rsidP="00E71B8F">
      <w:pPr>
        <w:numPr>
          <w:ilvl w:val="0"/>
          <w:numId w:val="8"/>
        </w:numPr>
        <w:tabs>
          <w:tab w:val="num" w:pos="792"/>
        </w:tabs>
        <w:adjustRightInd w:val="0"/>
        <w:spacing w:line="276" w:lineRule="auto"/>
        <w:rPr>
          <w:rFonts w:ascii="宋体" w:hAnsi="宋体" w:cs="Arial"/>
          <w:szCs w:val="21"/>
        </w:rPr>
      </w:pPr>
      <w:r w:rsidRPr="001906AF">
        <w:rPr>
          <w:rFonts w:ascii="宋体" w:hAnsi="宋体" w:cs="Arial" w:hint="eastAsia"/>
          <w:szCs w:val="21"/>
        </w:rPr>
        <w:t>快速充氧范围25</w:t>
      </w:r>
      <w:r w:rsidRPr="001906AF">
        <w:rPr>
          <w:rFonts w:ascii="宋体" w:hAnsi="宋体" w:cs="Arial"/>
          <w:szCs w:val="21"/>
        </w:rPr>
        <w:t xml:space="preserve"> - </w:t>
      </w:r>
      <w:smartTag w:uri="urn:schemas-microsoft-com:office:smarttags" w:element="chmetcnv">
        <w:smartTagPr>
          <w:attr w:name="UnitName" w:val="l"/>
          <w:attr w:name="SourceValue" w:val="75"/>
          <w:attr w:name="HasSpace" w:val="True"/>
          <w:attr w:name="Negative" w:val="False"/>
          <w:attr w:name="NumberType" w:val="1"/>
          <w:attr w:name="TCSC" w:val="0"/>
        </w:smartTagPr>
        <w:r w:rsidRPr="001906AF">
          <w:rPr>
            <w:rFonts w:ascii="宋体" w:hAnsi="宋体" w:cs="Arial" w:hint="eastAsia"/>
            <w:szCs w:val="21"/>
          </w:rPr>
          <w:t>75</w:t>
        </w:r>
        <w:r w:rsidRPr="001906AF">
          <w:rPr>
            <w:rFonts w:ascii="宋体" w:hAnsi="宋体" w:cs="Arial"/>
            <w:szCs w:val="21"/>
          </w:rPr>
          <w:t xml:space="preserve"> l</w:t>
        </w:r>
      </w:smartTag>
      <w:r w:rsidRPr="001906AF">
        <w:rPr>
          <w:rFonts w:ascii="宋体" w:hAnsi="宋体" w:cs="Arial"/>
          <w:szCs w:val="21"/>
        </w:rPr>
        <w:t>/min</w:t>
      </w:r>
    </w:p>
    <w:p w:rsidR="00E71B8F" w:rsidRPr="003526E1" w:rsidRDefault="00E71B8F" w:rsidP="00E71B8F">
      <w:pPr>
        <w:pStyle w:val="a6"/>
        <w:numPr>
          <w:ilvl w:val="0"/>
          <w:numId w:val="5"/>
        </w:numPr>
        <w:ind w:firstLineChars="0"/>
        <w:rPr>
          <w:b/>
        </w:rPr>
      </w:pPr>
      <w:r w:rsidRPr="003526E1">
        <w:rPr>
          <w:rFonts w:hint="eastAsia"/>
          <w:b/>
        </w:rPr>
        <w:t>流量计</w:t>
      </w:r>
    </w:p>
    <w:p w:rsidR="00E71B8F" w:rsidRPr="001906AF" w:rsidRDefault="00E71B8F" w:rsidP="00E71B8F">
      <w:pPr>
        <w:numPr>
          <w:ilvl w:val="0"/>
          <w:numId w:val="13"/>
        </w:numPr>
        <w:adjustRightInd w:val="0"/>
        <w:spacing w:line="276" w:lineRule="auto"/>
        <w:rPr>
          <w:rFonts w:ascii="宋体" w:hAnsi="宋体" w:cs="Arial"/>
          <w:szCs w:val="21"/>
        </w:rPr>
      </w:pPr>
      <w:r w:rsidRPr="001906AF">
        <w:rPr>
          <w:rFonts w:ascii="宋体" w:hAnsi="宋体" w:cs="Arial" w:hint="eastAsia"/>
          <w:szCs w:val="21"/>
        </w:rPr>
        <w:t>电子流量计</w:t>
      </w:r>
    </w:p>
    <w:p w:rsidR="00E71B8F" w:rsidRPr="001906AF" w:rsidRDefault="00E71B8F" w:rsidP="00E71B8F">
      <w:pPr>
        <w:numPr>
          <w:ilvl w:val="0"/>
          <w:numId w:val="13"/>
        </w:numPr>
        <w:adjustRightInd w:val="0"/>
        <w:spacing w:line="276" w:lineRule="auto"/>
        <w:rPr>
          <w:rFonts w:ascii="宋体" w:hAnsi="宋体" w:cs="Arial"/>
          <w:szCs w:val="21"/>
        </w:rPr>
      </w:pPr>
      <w:r w:rsidRPr="001906AF">
        <w:rPr>
          <w:rFonts w:ascii="宋体" w:hAnsi="宋体" w:cs="Arial" w:hint="eastAsia"/>
          <w:szCs w:val="21"/>
        </w:rPr>
        <w:t>具备机械总流量计</w:t>
      </w:r>
    </w:p>
    <w:p w:rsidR="00E71B8F" w:rsidRPr="003526E1" w:rsidRDefault="00E71B8F" w:rsidP="00E71B8F">
      <w:pPr>
        <w:pStyle w:val="a6"/>
        <w:numPr>
          <w:ilvl w:val="0"/>
          <w:numId w:val="5"/>
        </w:numPr>
        <w:ind w:firstLineChars="0"/>
        <w:rPr>
          <w:b/>
        </w:rPr>
      </w:pPr>
      <w:r w:rsidRPr="003526E1">
        <w:rPr>
          <w:rFonts w:hint="eastAsia"/>
          <w:b/>
        </w:rPr>
        <w:t>挥发罐</w:t>
      </w:r>
    </w:p>
    <w:p w:rsidR="00E71B8F" w:rsidRPr="001906AF" w:rsidRDefault="00E71B8F" w:rsidP="00E71B8F">
      <w:pPr>
        <w:numPr>
          <w:ilvl w:val="0"/>
          <w:numId w:val="9"/>
        </w:numPr>
        <w:adjustRightInd w:val="0"/>
        <w:spacing w:line="276" w:lineRule="auto"/>
        <w:rPr>
          <w:rFonts w:ascii="宋体" w:hAnsi="宋体" w:cs="Arial"/>
          <w:szCs w:val="21"/>
        </w:rPr>
      </w:pPr>
      <w:proofErr w:type="gramStart"/>
      <w:r w:rsidRPr="001906AF">
        <w:rPr>
          <w:rFonts w:ascii="宋体" w:hAnsi="宋体" w:cs="Arial" w:hint="eastAsia"/>
          <w:szCs w:val="21"/>
        </w:rPr>
        <w:t>标配一个</w:t>
      </w:r>
      <w:proofErr w:type="gramEnd"/>
      <w:r w:rsidR="00590CD4">
        <w:rPr>
          <w:rFonts w:ascii="宋体" w:hAnsi="宋体" w:cs="Arial" w:hint="eastAsia"/>
          <w:szCs w:val="21"/>
        </w:rPr>
        <w:t>挥发罐</w:t>
      </w:r>
      <w:r w:rsidRPr="001906AF">
        <w:rPr>
          <w:rFonts w:ascii="宋体" w:hAnsi="宋体" w:cs="Arial" w:hint="eastAsia"/>
          <w:szCs w:val="21"/>
        </w:rPr>
        <w:t>，具备压力、流速和温度补偿</w:t>
      </w:r>
    </w:p>
    <w:p w:rsidR="00E71B8F" w:rsidRPr="001906AF" w:rsidRDefault="00E71B8F" w:rsidP="00E71B8F">
      <w:pPr>
        <w:numPr>
          <w:ilvl w:val="0"/>
          <w:numId w:val="9"/>
        </w:numPr>
        <w:adjustRightInd w:val="0"/>
        <w:spacing w:line="276" w:lineRule="auto"/>
        <w:rPr>
          <w:rFonts w:ascii="宋体" w:hAnsi="宋体" w:cs="Arial"/>
          <w:szCs w:val="21"/>
        </w:rPr>
      </w:pPr>
      <w:r w:rsidRPr="001906AF">
        <w:rPr>
          <w:rFonts w:ascii="宋体" w:hAnsi="宋体" w:cs="Arial" w:hint="eastAsia"/>
          <w:szCs w:val="21"/>
        </w:rPr>
        <w:t>罐位具备安全互锁功能</w:t>
      </w:r>
    </w:p>
    <w:p w:rsidR="00E71B8F" w:rsidRPr="003526E1" w:rsidRDefault="00E71B8F" w:rsidP="00E71B8F">
      <w:pPr>
        <w:pStyle w:val="a6"/>
        <w:numPr>
          <w:ilvl w:val="0"/>
          <w:numId w:val="5"/>
        </w:numPr>
        <w:ind w:firstLineChars="0"/>
        <w:rPr>
          <w:b/>
        </w:rPr>
      </w:pPr>
      <w:r w:rsidRPr="003526E1">
        <w:rPr>
          <w:rFonts w:hint="eastAsia"/>
          <w:b/>
        </w:rPr>
        <w:t>呼吸回路</w:t>
      </w:r>
    </w:p>
    <w:p w:rsidR="00E71B8F" w:rsidRPr="001906AF" w:rsidRDefault="00E71B8F" w:rsidP="00E71B8F">
      <w:pPr>
        <w:numPr>
          <w:ilvl w:val="0"/>
          <w:numId w:val="10"/>
        </w:numPr>
        <w:adjustRightInd w:val="0"/>
        <w:spacing w:line="276" w:lineRule="auto"/>
        <w:rPr>
          <w:rFonts w:ascii="宋体" w:hAnsi="宋体" w:cs="Arial"/>
          <w:szCs w:val="21"/>
        </w:rPr>
      </w:pPr>
      <w:r w:rsidRPr="001906AF">
        <w:rPr>
          <w:rFonts w:ascii="宋体" w:hAnsi="宋体" w:cs="Arial" w:hint="eastAsia"/>
          <w:szCs w:val="21"/>
        </w:rPr>
        <w:t>回路部件可以耐受</w:t>
      </w:r>
      <w:r w:rsidR="00590CD4" w:rsidRPr="00590CD4">
        <w:rPr>
          <w:rFonts w:ascii="宋体" w:hAnsi="宋体" w:cs="Arial" w:hint="eastAsia"/>
          <w:szCs w:val="21"/>
        </w:rPr>
        <w:t>≥</w:t>
      </w:r>
      <w:smartTag w:uri="urn:schemas-microsoft-com:office:smarttags" w:element="chmetcnv">
        <w:smartTagPr>
          <w:attr w:name="TCSC" w:val="0"/>
          <w:attr w:name="NumberType" w:val="1"/>
          <w:attr w:name="Negative" w:val="False"/>
          <w:attr w:name="HasSpace" w:val="False"/>
          <w:attr w:name="SourceValue" w:val="134"/>
          <w:attr w:name="UnitName" w:val="℃"/>
        </w:smartTagPr>
        <w:r w:rsidRPr="001906AF">
          <w:rPr>
            <w:rFonts w:ascii="宋体" w:hAnsi="宋体" w:cs="Arial"/>
            <w:szCs w:val="21"/>
          </w:rPr>
          <w:t>134</w:t>
        </w:r>
        <w:r w:rsidRPr="001906AF">
          <w:rPr>
            <w:rFonts w:ascii="宋体" w:hAnsi="宋体" w:cs="Arial" w:hint="eastAsia"/>
            <w:szCs w:val="21"/>
          </w:rPr>
          <w:t>℃</w:t>
        </w:r>
      </w:smartTag>
      <w:r w:rsidRPr="001906AF">
        <w:rPr>
          <w:rFonts w:ascii="宋体" w:hAnsi="宋体" w:cs="Arial" w:hint="eastAsia"/>
          <w:szCs w:val="21"/>
        </w:rPr>
        <w:t>高温高压消毒以避免院内交叉感染</w:t>
      </w:r>
    </w:p>
    <w:p w:rsidR="00E71B8F" w:rsidRPr="001906AF" w:rsidRDefault="00E71B8F" w:rsidP="00E71B8F">
      <w:pPr>
        <w:numPr>
          <w:ilvl w:val="0"/>
          <w:numId w:val="10"/>
        </w:numPr>
        <w:tabs>
          <w:tab w:val="num" w:pos="792"/>
        </w:tabs>
        <w:adjustRightInd w:val="0"/>
        <w:spacing w:line="276" w:lineRule="auto"/>
        <w:rPr>
          <w:rFonts w:ascii="宋体" w:hAnsi="宋体" w:cs="Arial"/>
          <w:szCs w:val="21"/>
        </w:rPr>
      </w:pPr>
      <w:r w:rsidRPr="001906AF">
        <w:rPr>
          <w:rFonts w:ascii="宋体" w:hAnsi="宋体" w:cs="Arial" w:hint="eastAsia"/>
          <w:szCs w:val="21"/>
        </w:rPr>
        <w:t>二氧化碳吸收罐，容积</w:t>
      </w:r>
      <w:r w:rsidRPr="001906AF">
        <w:rPr>
          <w:rFonts w:ascii="宋体" w:hAnsi="宋体" w:cs="Arial"/>
          <w:szCs w:val="21"/>
        </w:rPr>
        <w:t>≥</w:t>
      </w:r>
      <w:r w:rsidRPr="001906AF">
        <w:rPr>
          <w:rFonts w:ascii="宋体" w:hAnsi="宋体" w:cs="Arial" w:hint="eastAsia"/>
          <w:szCs w:val="21"/>
        </w:rPr>
        <w:t>1500ml</w:t>
      </w:r>
    </w:p>
    <w:p w:rsidR="00E71B8F" w:rsidRPr="001906AF" w:rsidRDefault="00E71B8F" w:rsidP="00E71B8F">
      <w:pPr>
        <w:numPr>
          <w:ilvl w:val="0"/>
          <w:numId w:val="10"/>
        </w:numPr>
        <w:tabs>
          <w:tab w:val="num" w:pos="792"/>
        </w:tabs>
        <w:adjustRightInd w:val="0"/>
        <w:spacing w:line="276" w:lineRule="auto"/>
        <w:rPr>
          <w:rFonts w:ascii="宋体" w:hAnsi="宋体" w:cs="Arial"/>
          <w:szCs w:val="21"/>
        </w:rPr>
      </w:pPr>
      <w:r w:rsidRPr="001906AF">
        <w:rPr>
          <w:rFonts w:ascii="宋体" w:hAnsi="宋体" w:cs="Arial" w:hint="eastAsia"/>
          <w:szCs w:val="21"/>
        </w:rPr>
        <w:t>内置双流量传感器，分别在吸入端，呼出端</w:t>
      </w:r>
    </w:p>
    <w:p w:rsidR="00590CD4" w:rsidRDefault="00E71B8F" w:rsidP="00E71B8F">
      <w:pPr>
        <w:numPr>
          <w:ilvl w:val="0"/>
          <w:numId w:val="10"/>
        </w:numPr>
        <w:tabs>
          <w:tab w:val="num" w:pos="792"/>
        </w:tabs>
        <w:adjustRightInd w:val="0"/>
        <w:spacing w:line="276" w:lineRule="auto"/>
        <w:rPr>
          <w:rFonts w:ascii="宋体" w:hAnsi="宋体" w:cs="Arial"/>
          <w:szCs w:val="21"/>
        </w:rPr>
      </w:pPr>
      <w:r w:rsidRPr="00590CD4">
        <w:rPr>
          <w:rFonts w:ascii="宋体" w:hAnsi="宋体" w:cs="Arial" w:hint="eastAsia"/>
          <w:szCs w:val="21"/>
        </w:rPr>
        <w:t>具备新鲜气体输出口，输出口无需改装可直接连接特殊的开放式回路</w:t>
      </w:r>
    </w:p>
    <w:p w:rsidR="00E71B8F" w:rsidRPr="00590CD4" w:rsidRDefault="00E71B8F" w:rsidP="00E71B8F">
      <w:pPr>
        <w:numPr>
          <w:ilvl w:val="0"/>
          <w:numId w:val="10"/>
        </w:numPr>
        <w:tabs>
          <w:tab w:val="num" w:pos="792"/>
        </w:tabs>
        <w:adjustRightInd w:val="0"/>
        <w:spacing w:line="276" w:lineRule="auto"/>
        <w:rPr>
          <w:rFonts w:ascii="宋体" w:hAnsi="宋体" w:cs="Arial"/>
          <w:szCs w:val="21"/>
        </w:rPr>
      </w:pPr>
      <w:r w:rsidRPr="00590CD4">
        <w:rPr>
          <w:rFonts w:ascii="宋体" w:hAnsi="宋体" w:cs="Arial" w:hint="eastAsia"/>
          <w:szCs w:val="21"/>
        </w:rPr>
        <w:t>具有回路加温功能，保证回路不受积水影响及向病人提供温暖气体，避免对呼吸道的刺激</w:t>
      </w:r>
    </w:p>
    <w:p w:rsidR="00E71B8F" w:rsidRPr="001906AF" w:rsidRDefault="00E71B8F" w:rsidP="00E71B8F">
      <w:pPr>
        <w:numPr>
          <w:ilvl w:val="0"/>
          <w:numId w:val="10"/>
        </w:numPr>
        <w:tabs>
          <w:tab w:val="num" w:pos="792"/>
        </w:tabs>
        <w:adjustRightInd w:val="0"/>
        <w:spacing w:line="276" w:lineRule="auto"/>
        <w:rPr>
          <w:rFonts w:ascii="宋体" w:hAnsi="宋体" w:cs="Arial"/>
          <w:szCs w:val="21"/>
        </w:rPr>
      </w:pPr>
      <w:r w:rsidRPr="001906AF">
        <w:rPr>
          <w:rFonts w:ascii="宋体" w:hAnsi="宋体" w:cs="Arial" w:hint="eastAsia"/>
          <w:szCs w:val="21"/>
        </w:rPr>
        <w:t>可选配自动CO2旁路功能，在机械通气过程中，更换钠石灰罐无需选择确认，无需关停机械通气，可方便直接更换。</w:t>
      </w:r>
    </w:p>
    <w:p w:rsidR="00E71B8F" w:rsidRPr="001906AF" w:rsidRDefault="00E71B8F" w:rsidP="00E71B8F">
      <w:pPr>
        <w:numPr>
          <w:ilvl w:val="0"/>
          <w:numId w:val="10"/>
        </w:numPr>
        <w:tabs>
          <w:tab w:val="num" w:pos="792"/>
        </w:tabs>
        <w:adjustRightInd w:val="0"/>
        <w:spacing w:line="276" w:lineRule="auto"/>
        <w:rPr>
          <w:rFonts w:ascii="宋体" w:hAnsi="宋体" w:cs="Arial"/>
          <w:szCs w:val="21"/>
        </w:rPr>
      </w:pPr>
      <w:r w:rsidRPr="001906AF">
        <w:rPr>
          <w:rFonts w:ascii="宋体" w:hAnsi="宋体" w:cs="Arial" w:hint="eastAsia"/>
          <w:szCs w:val="21"/>
        </w:rPr>
        <w:t>具备智能回路识别报警系统，</w:t>
      </w:r>
      <w:proofErr w:type="gramStart"/>
      <w:r w:rsidRPr="001906AF">
        <w:rPr>
          <w:rFonts w:ascii="宋体" w:hAnsi="宋体" w:cs="Arial" w:hint="eastAsia"/>
          <w:szCs w:val="21"/>
        </w:rPr>
        <w:t>当钠石灰罐未</w:t>
      </w:r>
      <w:proofErr w:type="gramEnd"/>
      <w:r w:rsidRPr="001906AF">
        <w:rPr>
          <w:rFonts w:ascii="宋体" w:hAnsi="宋体" w:cs="Arial" w:hint="eastAsia"/>
          <w:szCs w:val="21"/>
        </w:rPr>
        <w:t>安装到位时，机器能智能识别，并报</w:t>
      </w:r>
      <w:r w:rsidRPr="001906AF">
        <w:rPr>
          <w:rFonts w:ascii="宋体" w:hAnsi="宋体" w:cs="Arial" w:hint="eastAsia"/>
          <w:szCs w:val="21"/>
        </w:rPr>
        <w:lastRenderedPageBreak/>
        <w:t>警提示。</w:t>
      </w:r>
    </w:p>
    <w:p w:rsidR="00E71B8F" w:rsidRPr="003526E1" w:rsidRDefault="00E71B8F" w:rsidP="00E71B8F">
      <w:pPr>
        <w:pStyle w:val="a6"/>
        <w:numPr>
          <w:ilvl w:val="0"/>
          <w:numId w:val="5"/>
        </w:numPr>
        <w:ind w:firstLineChars="0"/>
        <w:rPr>
          <w:b/>
        </w:rPr>
      </w:pPr>
      <w:r w:rsidRPr="003526E1">
        <w:rPr>
          <w:rFonts w:hint="eastAsia"/>
          <w:b/>
        </w:rPr>
        <w:t>呼吸机</w:t>
      </w:r>
      <w:r w:rsidRPr="003526E1">
        <w:rPr>
          <w:rFonts w:hint="eastAsia"/>
          <w:b/>
        </w:rPr>
        <w:t xml:space="preserve"> </w:t>
      </w:r>
    </w:p>
    <w:p w:rsidR="00E71B8F" w:rsidRPr="001906AF" w:rsidRDefault="00E71B8F" w:rsidP="00E71B8F">
      <w:pPr>
        <w:numPr>
          <w:ilvl w:val="1"/>
          <w:numId w:val="6"/>
        </w:numPr>
        <w:tabs>
          <w:tab w:val="num" w:pos="792"/>
        </w:tabs>
        <w:adjustRightInd w:val="0"/>
        <w:spacing w:line="276" w:lineRule="auto"/>
        <w:rPr>
          <w:rFonts w:ascii="宋体" w:hAnsi="宋体" w:cs="Arial"/>
          <w:szCs w:val="21"/>
        </w:rPr>
      </w:pPr>
      <w:r w:rsidRPr="001906AF">
        <w:rPr>
          <w:rFonts w:ascii="宋体" w:hAnsi="宋体" w:cs="Arial" w:hint="eastAsia"/>
          <w:szCs w:val="21"/>
        </w:rPr>
        <w:t>气动电控呼吸机，全中文操作和显示</w:t>
      </w:r>
    </w:p>
    <w:p w:rsidR="00E71B8F" w:rsidRPr="001906AF" w:rsidRDefault="00E71B8F" w:rsidP="00E71B8F">
      <w:pPr>
        <w:numPr>
          <w:ilvl w:val="1"/>
          <w:numId w:val="6"/>
        </w:numPr>
        <w:tabs>
          <w:tab w:val="num" w:pos="792"/>
        </w:tabs>
        <w:adjustRightInd w:val="0"/>
        <w:spacing w:line="276" w:lineRule="auto"/>
        <w:rPr>
          <w:rFonts w:ascii="宋体" w:hAnsi="宋体" w:cs="Arial"/>
          <w:szCs w:val="21"/>
        </w:rPr>
      </w:pPr>
      <w:r w:rsidRPr="001906AF">
        <w:rPr>
          <w:rFonts w:ascii="宋体" w:hAnsi="宋体" w:cs="Arial" w:hint="eastAsia"/>
          <w:szCs w:val="21"/>
        </w:rPr>
        <w:t>提供辅助/控制通气，标配通气模式：容量控制通气、手动通气、压力控制通气、电子PEEP。</w:t>
      </w:r>
    </w:p>
    <w:p w:rsidR="00E71B8F" w:rsidRPr="001906AF" w:rsidRDefault="00E71B8F" w:rsidP="00E71B8F">
      <w:pPr>
        <w:numPr>
          <w:ilvl w:val="1"/>
          <w:numId w:val="6"/>
        </w:numPr>
        <w:tabs>
          <w:tab w:val="num" w:pos="792"/>
        </w:tabs>
        <w:adjustRightInd w:val="0"/>
        <w:spacing w:line="276" w:lineRule="auto"/>
        <w:rPr>
          <w:rFonts w:ascii="宋体" w:hAnsi="宋体" w:cs="Arial"/>
          <w:szCs w:val="21"/>
        </w:rPr>
      </w:pPr>
      <w:r w:rsidRPr="001906AF">
        <w:rPr>
          <w:rFonts w:ascii="宋体" w:hAnsi="宋体" w:cs="Arial" w:hint="eastAsia"/>
          <w:szCs w:val="21"/>
        </w:rPr>
        <w:t>潮气量设置范围：20</w:t>
      </w:r>
      <w:r w:rsidRPr="001906AF">
        <w:rPr>
          <w:rFonts w:ascii="宋体" w:hAnsi="宋体" w:cs="Arial"/>
          <w:szCs w:val="21"/>
        </w:rPr>
        <w:t>ml-1</w:t>
      </w:r>
      <w:r w:rsidRPr="001906AF">
        <w:rPr>
          <w:rFonts w:ascii="宋体" w:hAnsi="宋体" w:cs="Arial" w:hint="eastAsia"/>
          <w:szCs w:val="21"/>
        </w:rPr>
        <w:t>5</w:t>
      </w:r>
      <w:r w:rsidRPr="001906AF">
        <w:rPr>
          <w:rFonts w:ascii="宋体" w:hAnsi="宋体" w:cs="Arial"/>
          <w:szCs w:val="21"/>
        </w:rPr>
        <w:t>00ml</w:t>
      </w:r>
    </w:p>
    <w:p w:rsidR="00E71B8F" w:rsidRPr="001906AF" w:rsidRDefault="00E71B8F" w:rsidP="00E71B8F">
      <w:pPr>
        <w:numPr>
          <w:ilvl w:val="1"/>
          <w:numId w:val="6"/>
        </w:numPr>
        <w:tabs>
          <w:tab w:val="num" w:pos="792"/>
        </w:tabs>
        <w:adjustRightInd w:val="0"/>
        <w:spacing w:line="276" w:lineRule="auto"/>
        <w:rPr>
          <w:rFonts w:ascii="宋体" w:hAnsi="宋体" w:cs="Arial"/>
          <w:szCs w:val="21"/>
        </w:rPr>
      </w:pPr>
      <w:r w:rsidRPr="001906AF">
        <w:rPr>
          <w:rFonts w:ascii="宋体" w:hAnsi="宋体" w:cs="Arial" w:hint="eastAsia"/>
          <w:szCs w:val="21"/>
        </w:rPr>
        <w:t>吸气压力设置范围：</w:t>
      </w:r>
      <w:r w:rsidRPr="001906AF">
        <w:rPr>
          <w:rFonts w:ascii="宋体" w:hAnsi="宋体" w:cs="Arial"/>
          <w:szCs w:val="21"/>
        </w:rPr>
        <w:t>PEEP+5</w:t>
      </w:r>
      <w:r w:rsidRPr="001906AF">
        <w:rPr>
          <w:rFonts w:ascii="宋体" w:hAnsi="宋体" w:cs="Arial" w:hint="eastAsia"/>
          <w:szCs w:val="21"/>
        </w:rPr>
        <w:t>～</w:t>
      </w:r>
      <w:r w:rsidRPr="001906AF">
        <w:rPr>
          <w:rFonts w:ascii="宋体" w:hAnsi="宋体" w:cs="Arial"/>
          <w:szCs w:val="21"/>
        </w:rPr>
        <w:t>60 cmH2</w:t>
      </w:r>
      <w:r w:rsidRPr="001906AF">
        <w:rPr>
          <w:rFonts w:ascii="宋体" w:hAnsi="宋体" w:cs="Arial" w:hint="eastAsia"/>
          <w:szCs w:val="21"/>
        </w:rPr>
        <w:t>O</w:t>
      </w:r>
    </w:p>
    <w:p w:rsidR="00E71B8F" w:rsidRPr="001906AF" w:rsidRDefault="00E71B8F" w:rsidP="00E71B8F">
      <w:pPr>
        <w:numPr>
          <w:ilvl w:val="1"/>
          <w:numId w:val="6"/>
        </w:numPr>
        <w:tabs>
          <w:tab w:val="num" w:pos="792"/>
        </w:tabs>
        <w:adjustRightInd w:val="0"/>
        <w:spacing w:line="276" w:lineRule="auto"/>
        <w:rPr>
          <w:rFonts w:ascii="宋体" w:hAnsi="宋体" w:cs="Arial"/>
          <w:szCs w:val="21"/>
        </w:rPr>
      </w:pPr>
      <w:r w:rsidRPr="001906AF">
        <w:rPr>
          <w:rFonts w:ascii="宋体" w:hAnsi="宋体" w:cs="Arial" w:hint="eastAsia"/>
          <w:szCs w:val="21"/>
        </w:rPr>
        <w:t>呼吸频率：</w:t>
      </w:r>
      <w:r w:rsidRPr="001906AF">
        <w:rPr>
          <w:rFonts w:ascii="宋体" w:hAnsi="宋体" w:cs="Arial"/>
          <w:szCs w:val="21"/>
        </w:rPr>
        <w:t>4-</w:t>
      </w:r>
      <w:r w:rsidRPr="001906AF">
        <w:rPr>
          <w:rFonts w:ascii="宋体" w:hAnsi="宋体" w:cs="Arial" w:hint="eastAsia"/>
          <w:szCs w:val="21"/>
        </w:rPr>
        <w:t>100</w:t>
      </w:r>
      <w:r w:rsidRPr="001906AF">
        <w:rPr>
          <w:rFonts w:ascii="宋体" w:hAnsi="宋体" w:cs="Arial"/>
          <w:szCs w:val="21"/>
        </w:rPr>
        <w:t xml:space="preserve"> </w:t>
      </w:r>
      <w:r w:rsidRPr="001906AF">
        <w:rPr>
          <w:rFonts w:ascii="宋体" w:hAnsi="宋体" w:cs="Arial" w:hint="eastAsia"/>
          <w:szCs w:val="21"/>
        </w:rPr>
        <w:t>次</w:t>
      </w:r>
      <w:r w:rsidRPr="001906AF">
        <w:rPr>
          <w:rFonts w:ascii="宋体" w:hAnsi="宋体" w:cs="Arial"/>
          <w:szCs w:val="21"/>
        </w:rPr>
        <w:t>/</w:t>
      </w:r>
      <w:r w:rsidRPr="001906AF">
        <w:rPr>
          <w:rFonts w:ascii="宋体" w:hAnsi="宋体" w:cs="Arial" w:hint="eastAsia"/>
          <w:szCs w:val="21"/>
        </w:rPr>
        <w:t>分钟</w:t>
      </w:r>
    </w:p>
    <w:p w:rsidR="00E71B8F" w:rsidRPr="001906AF" w:rsidRDefault="00E71B8F" w:rsidP="00E71B8F">
      <w:pPr>
        <w:numPr>
          <w:ilvl w:val="1"/>
          <w:numId w:val="6"/>
        </w:numPr>
        <w:tabs>
          <w:tab w:val="num" w:pos="792"/>
        </w:tabs>
        <w:adjustRightInd w:val="0"/>
        <w:spacing w:line="276" w:lineRule="auto"/>
        <w:rPr>
          <w:rFonts w:ascii="宋体" w:hAnsi="宋体" w:cs="Arial"/>
          <w:szCs w:val="21"/>
        </w:rPr>
      </w:pPr>
      <w:r w:rsidRPr="001906AF">
        <w:rPr>
          <w:rFonts w:ascii="宋体" w:hAnsi="宋体" w:cs="Arial" w:hint="eastAsia"/>
          <w:szCs w:val="21"/>
        </w:rPr>
        <w:t>吸呼比：4</w:t>
      </w:r>
      <w:r w:rsidRPr="001906AF">
        <w:rPr>
          <w:rFonts w:ascii="宋体" w:hAnsi="宋体" w:cs="Arial"/>
          <w:szCs w:val="21"/>
        </w:rPr>
        <w:t>:1</w:t>
      </w:r>
      <w:r w:rsidRPr="001906AF">
        <w:rPr>
          <w:rFonts w:ascii="宋体" w:hAnsi="宋体" w:cs="Arial" w:hint="eastAsia"/>
          <w:szCs w:val="21"/>
        </w:rPr>
        <w:t>到</w:t>
      </w:r>
      <w:r w:rsidRPr="001906AF">
        <w:rPr>
          <w:rFonts w:ascii="宋体" w:hAnsi="宋体" w:cs="Arial"/>
          <w:szCs w:val="21"/>
        </w:rPr>
        <w:t>1:</w:t>
      </w:r>
      <w:r w:rsidRPr="001906AF">
        <w:rPr>
          <w:rFonts w:ascii="宋体" w:hAnsi="宋体" w:cs="Arial" w:hint="eastAsia"/>
          <w:szCs w:val="21"/>
        </w:rPr>
        <w:t>8</w:t>
      </w:r>
    </w:p>
    <w:p w:rsidR="00E71B8F" w:rsidRPr="001906AF" w:rsidRDefault="00E71B8F" w:rsidP="00E71B8F">
      <w:pPr>
        <w:numPr>
          <w:ilvl w:val="1"/>
          <w:numId w:val="6"/>
        </w:numPr>
        <w:tabs>
          <w:tab w:val="num" w:pos="792"/>
        </w:tabs>
        <w:adjustRightInd w:val="0"/>
        <w:spacing w:line="276" w:lineRule="auto"/>
        <w:rPr>
          <w:rFonts w:ascii="宋体" w:hAnsi="宋体" w:cs="Arial"/>
          <w:szCs w:val="21"/>
        </w:rPr>
      </w:pPr>
      <w:r w:rsidRPr="001906AF">
        <w:rPr>
          <w:rFonts w:ascii="宋体" w:hAnsi="宋体" w:cs="Arial" w:hint="eastAsia"/>
          <w:szCs w:val="21"/>
        </w:rPr>
        <w:t>压力限制范围：10到</w:t>
      </w:r>
      <w:r w:rsidRPr="001906AF">
        <w:rPr>
          <w:rFonts w:ascii="宋体" w:hAnsi="宋体" w:cs="Arial"/>
          <w:szCs w:val="21"/>
        </w:rPr>
        <w:t xml:space="preserve"> </w:t>
      </w:r>
      <w:r w:rsidRPr="001906AF">
        <w:rPr>
          <w:rFonts w:ascii="宋体" w:hAnsi="宋体" w:cs="Arial" w:hint="eastAsia"/>
          <w:szCs w:val="21"/>
        </w:rPr>
        <w:t>99</w:t>
      </w:r>
      <w:r w:rsidRPr="001906AF">
        <w:rPr>
          <w:rFonts w:ascii="宋体" w:hAnsi="宋体" w:cs="Arial"/>
          <w:szCs w:val="21"/>
        </w:rPr>
        <w:t xml:space="preserve"> cmH2O</w:t>
      </w:r>
    </w:p>
    <w:p w:rsidR="00E71B8F" w:rsidRPr="001906AF" w:rsidRDefault="00E71B8F" w:rsidP="00E71B8F">
      <w:pPr>
        <w:numPr>
          <w:ilvl w:val="1"/>
          <w:numId w:val="6"/>
        </w:numPr>
        <w:tabs>
          <w:tab w:val="num" w:pos="792"/>
        </w:tabs>
        <w:adjustRightInd w:val="0"/>
        <w:spacing w:line="276" w:lineRule="auto"/>
        <w:rPr>
          <w:rFonts w:ascii="宋体" w:hAnsi="宋体" w:cs="Arial"/>
          <w:szCs w:val="21"/>
        </w:rPr>
      </w:pPr>
      <w:r w:rsidRPr="001906AF">
        <w:rPr>
          <w:rFonts w:ascii="宋体" w:hAnsi="宋体" w:cs="Arial" w:hint="eastAsia"/>
          <w:szCs w:val="21"/>
        </w:rPr>
        <w:t>电子</w:t>
      </w:r>
      <w:r w:rsidRPr="001906AF">
        <w:rPr>
          <w:rFonts w:ascii="宋体" w:hAnsi="宋体" w:cs="Arial"/>
          <w:szCs w:val="21"/>
        </w:rPr>
        <w:t>PEEP</w:t>
      </w:r>
      <w:r w:rsidRPr="001906AF">
        <w:rPr>
          <w:rFonts w:ascii="宋体" w:hAnsi="宋体" w:cs="Arial" w:hint="eastAsia"/>
          <w:szCs w:val="21"/>
        </w:rPr>
        <w:t>，显示屏设置，范围：OFF，4</w:t>
      </w:r>
      <w:r w:rsidRPr="001906AF">
        <w:rPr>
          <w:rFonts w:ascii="宋体" w:hAnsi="宋体" w:cs="Arial"/>
          <w:szCs w:val="21"/>
        </w:rPr>
        <w:t xml:space="preserve"> </w:t>
      </w:r>
      <w:r w:rsidRPr="001906AF">
        <w:rPr>
          <w:rFonts w:ascii="宋体" w:hAnsi="宋体" w:cs="Arial" w:hint="eastAsia"/>
          <w:szCs w:val="21"/>
        </w:rPr>
        <w:t>到</w:t>
      </w:r>
      <w:r w:rsidRPr="001906AF">
        <w:rPr>
          <w:rFonts w:ascii="宋体" w:hAnsi="宋体" w:cs="Arial"/>
          <w:szCs w:val="21"/>
        </w:rPr>
        <w:t xml:space="preserve"> </w:t>
      </w:r>
      <w:r w:rsidRPr="001906AF">
        <w:rPr>
          <w:rFonts w:ascii="宋体" w:hAnsi="宋体" w:cs="Arial" w:hint="eastAsia"/>
          <w:szCs w:val="21"/>
        </w:rPr>
        <w:t xml:space="preserve">30 </w:t>
      </w:r>
      <w:r w:rsidRPr="001906AF">
        <w:rPr>
          <w:rFonts w:ascii="宋体" w:hAnsi="宋体" w:cs="Arial"/>
          <w:szCs w:val="21"/>
        </w:rPr>
        <w:t>cmH2O</w:t>
      </w:r>
    </w:p>
    <w:p w:rsidR="00E71B8F" w:rsidRPr="001906AF" w:rsidRDefault="00E71B8F" w:rsidP="00E71B8F">
      <w:pPr>
        <w:numPr>
          <w:ilvl w:val="1"/>
          <w:numId w:val="6"/>
        </w:numPr>
        <w:tabs>
          <w:tab w:val="num" w:pos="792"/>
        </w:tabs>
        <w:adjustRightInd w:val="0"/>
        <w:spacing w:line="276" w:lineRule="auto"/>
        <w:rPr>
          <w:rFonts w:ascii="宋体" w:hAnsi="宋体" w:cs="Arial"/>
          <w:szCs w:val="21"/>
        </w:rPr>
      </w:pPr>
      <w:r w:rsidRPr="001906AF">
        <w:rPr>
          <w:rFonts w:ascii="宋体" w:hAnsi="宋体" w:cs="Arial" w:hint="eastAsia"/>
          <w:szCs w:val="21"/>
        </w:rPr>
        <w:t>吸气暂停：5%-60%吸气时间</w:t>
      </w:r>
    </w:p>
    <w:p w:rsidR="00E71B8F" w:rsidRPr="001906AF" w:rsidRDefault="00E71B8F" w:rsidP="00E71B8F">
      <w:pPr>
        <w:numPr>
          <w:ilvl w:val="1"/>
          <w:numId w:val="6"/>
        </w:numPr>
        <w:tabs>
          <w:tab w:val="num" w:pos="792"/>
        </w:tabs>
        <w:adjustRightInd w:val="0"/>
        <w:spacing w:line="276" w:lineRule="auto"/>
        <w:rPr>
          <w:rFonts w:ascii="宋体" w:hAnsi="宋体" w:cs="Arial"/>
          <w:szCs w:val="21"/>
        </w:rPr>
      </w:pPr>
      <w:r w:rsidRPr="001906AF">
        <w:rPr>
          <w:rFonts w:ascii="宋体" w:hAnsi="宋体" w:cs="Arial" w:hint="eastAsia"/>
          <w:szCs w:val="21"/>
        </w:rPr>
        <w:t>最大吸气流速</w:t>
      </w:r>
      <w:r w:rsidRPr="001906AF">
        <w:rPr>
          <w:rFonts w:ascii="宋体" w:hAnsi="宋体" w:cs="Arial"/>
          <w:szCs w:val="21"/>
        </w:rPr>
        <w:t>≥</w:t>
      </w:r>
      <w:r w:rsidRPr="001906AF">
        <w:rPr>
          <w:rFonts w:ascii="宋体" w:hAnsi="宋体" w:cs="Arial" w:hint="eastAsia"/>
          <w:szCs w:val="21"/>
        </w:rPr>
        <w:t>120L/min</w:t>
      </w:r>
    </w:p>
    <w:p w:rsidR="00E71B8F" w:rsidRPr="001906AF" w:rsidRDefault="00E71B8F" w:rsidP="00E71B8F">
      <w:pPr>
        <w:numPr>
          <w:ilvl w:val="1"/>
          <w:numId w:val="6"/>
        </w:numPr>
        <w:tabs>
          <w:tab w:val="num" w:pos="792"/>
        </w:tabs>
        <w:adjustRightInd w:val="0"/>
        <w:spacing w:line="276" w:lineRule="auto"/>
        <w:rPr>
          <w:rFonts w:ascii="宋体" w:hAnsi="宋体" w:cs="Arial"/>
          <w:szCs w:val="21"/>
        </w:rPr>
      </w:pPr>
      <w:r w:rsidRPr="001906AF">
        <w:rPr>
          <w:rFonts w:ascii="宋体" w:hAnsi="宋体" w:cs="Arial" w:hint="eastAsia"/>
          <w:szCs w:val="21"/>
        </w:rPr>
        <w:t>上升式风箱，可以直接观察病人实际呼吸状态，保证安全。小儿手术无需更换风箱，操作简单。</w:t>
      </w:r>
    </w:p>
    <w:p w:rsidR="00E71B8F" w:rsidRPr="001906AF" w:rsidRDefault="00E71B8F" w:rsidP="00E71B8F">
      <w:pPr>
        <w:numPr>
          <w:ilvl w:val="1"/>
          <w:numId w:val="6"/>
        </w:numPr>
        <w:tabs>
          <w:tab w:val="num" w:pos="792"/>
        </w:tabs>
        <w:adjustRightInd w:val="0"/>
        <w:spacing w:line="276" w:lineRule="auto"/>
        <w:rPr>
          <w:rFonts w:ascii="宋体" w:hAnsi="宋体" w:cs="Arial"/>
          <w:szCs w:val="21"/>
        </w:rPr>
      </w:pPr>
      <w:r w:rsidRPr="001906AF">
        <w:rPr>
          <w:rFonts w:ascii="宋体" w:hAnsi="宋体" w:cs="Arial" w:hint="eastAsia"/>
          <w:szCs w:val="21"/>
        </w:rPr>
        <w:t>具备吸入端，呼出端双流量传感器，实现动态潮气量实时自动补偿功能，补偿新鲜气体变化、气体压缩、回路顺应性变化以及小的回路泄漏造成的吸入潮气量和设置潮气量的误差</w:t>
      </w:r>
    </w:p>
    <w:p w:rsidR="00E71B8F" w:rsidRPr="001906AF" w:rsidRDefault="00E71B8F" w:rsidP="00E71B8F">
      <w:pPr>
        <w:numPr>
          <w:ilvl w:val="1"/>
          <w:numId w:val="6"/>
        </w:numPr>
        <w:tabs>
          <w:tab w:val="num" w:pos="792"/>
        </w:tabs>
        <w:adjustRightInd w:val="0"/>
        <w:spacing w:line="276" w:lineRule="auto"/>
        <w:rPr>
          <w:rFonts w:ascii="宋体" w:hAnsi="宋体" w:cs="Arial"/>
          <w:szCs w:val="21"/>
        </w:rPr>
      </w:pPr>
      <w:r w:rsidRPr="001906AF">
        <w:rPr>
          <w:rFonts w:ascii="宋体" w:hAnsi="宋体" w:cs="Arial" w:hint="eastAsia"/>
          <w:szCs w:val="21"/>
        </w:rPr>
        <w:t>智能化呼吸机，有防止错误设置功能，保证麻醉安全</w:t>
      </w:r>
    </w:p>
    <w:p w:rsidR="00E71B8F" w:rsidRPr="003526E1" w:rsidRDefault="00E71B8F" w:rsidP="00E71B8F">
      <w:pPr>
        <w:pStyle w:val="a6"/>
        <w:numPr>
          <w:ilvl w:val="0"/>
          <w:numId w:val="5"/>
        </w:numPr>
        <w:ind w:firstLineChars="0"/>
        <w:rPr>
          <w:b/>
        </w:rPr>
      </w:pPr>
      <w:r w:rsidRPr="003526E1">
        <w:rPr>
          <w:rFonts w:hint="eastAsia"/>
          <w:b/>
        </w:rPr>
        <w:t>数字和波形监测</w:t>
      </w:r>
    </w:p>
    <w:p w:rsidR="00E71B8F" w:rsidRPr="001906AF" w:rsidRDefault="00E71B8F" w:rsidP="00E71B8F">
      <w:pPr>
        <w:numPr>
          <w:ilvl w:val="0"/>
          <w:numId w:val="11"/>
        </w:numPr>
        <w:adjustRightInd w:val="0"/>
        <w:spacing w:line="276" w:lineRule="auto"/>
        <w:rPr>
          <w:rFonts w:ascii="宋体" w:hAnsi="宋体" w:cs="Arial"/>
          <w:szCs w:val="21"/>
        </w:rPr>
      </w:pPr>
      <w:r w:rsidRPr="001906AF">
        <w:rPr>
          <w:rFonts w:ascii="宋体" w:hAnsi="宋体" w:cs="Arial" w:hint="eastAsia"/>
          <w:szCs w:val="21"/>
        </w:rPr>
        <w:t>具备三级声光报警功能，有独立红黄报警灯显示</w:t>
      </w:r>
    </w:p>
    <w:p w:rsidR="00E71B8F" w:rsidRPr="001906AF" w:rsidRDefault="00E71B8F" w:rsidP="00E71B8F">
      <w:pPr>
        <w:numPr>
          <w:ilvl w:val="0"/>
          <w:numId w:val="11"/>
        </w:numPr>
        <w:adjustRightInd w:val="0"/>
        <w:spacing w:line="276" w:lineRule="auto"/>
        <w:rPr>
          <w:rFonts w:ascii="宋体" w:hAnsi="宋体" w:cs="Arial"/>
          <w:szCs w:val="21"/>
        </w:rPr>
      </w:pPr>
      <w:r w:rsidRPr="001906AF">
        <w:rPr>
          <w:rFonts w:ascii="宋体" w:hAnsi="宋体" w:cs="Arial"/>
          <w:szCs w:val="21"/>
        </w:rPr>
        <w:t>≥</w:t>
      </w:r>
      <w:r w:rsidR="00590CD4">
        <w:rPr>
          <w:rFonts w:ascii="宋体" w:hAnsi="宋体" w:cs="Arial" w:hint="eastAsia"/>
          <w:szCs w:val="21"/>
        </w:rPr>
        <w:t>10</w:t>
      </w:r>
      <w:r w:rsidRPr="001906AF">
        <w:rPr>
          <w:rFonts w:ascii="宋体" w:hAnsi="宋体" w:cs="Arial" w:hint="eastAsia"/>
          <w:szCs w:val="21"/>
        </w:rPr>
        <w:t>寸彩色触摸屏，可同屏显示</w:t>
      </w:r>
      <w:r w:rsidR="00590CD4" w:rsidRPr="00590CD4">
        <w:rPr>
          <w:rFonts w:ascii="宋体" w:hAnsi="宋体" w:cs="Arial" w:hint="eastAsia"/>
          <w:szCs w:val="21"/>
        </w:rPr>
        <w:t>≥</w:t>
      </w:r>
      <w:r w:rsidRPr="001906AF">
        <w:rPr>
          <w:rFonts w:ascii="宋体" w:hAnsi="宋体" w:cs="Arial" w:hint="eastAsia"/>
          <w:szCs w:val="21"/>
        </w:rPr>
        <w:t>2通道波形，屏幕与麻醉机一体化且为内嵌式</w:t>
      </w:r>
    </w:p>
    <w:p w:rsidR="00E71B8F" w:rsidRPr="001906AF" w:rsidRDefault="00E71B8F" w:rsidP="00E71B8F">
      <w:pPr>
        <w:numPr>
          <w:ilvl w:val="0"/>
          <w:numId w:val="11"/>
        </w:numPr>
        <w:tabs>
          <w:tab w:val="num" w:pos="792"/>
        </w:tabs>
        <w:adjustRightInd w:val="0"/>
        <w:spacing w:line="276" w:lineRule="auto"/>
        <w:rPr>
          <w:rFonts w:ascii="宋体" w:hAnsi="宋体" w:cs="Arial"/>
          <w:szCs w:val="21"/>
        </w:rPr>
      </w:pPr>
      <w:r w:rsidRPr="001906AF">
        <w:rPr>
          <w:rFonts w:ascii="宋体" w:hAnsi="宋体" w:cs="Arial" w:hint="eastAsia"/>
          <w:szCs w:val="21"/>
        </w:rPr>
        <w:t>内置插件槽，可直接热插拔插件</w:t>
      </w:r>
    </w:p>
    <w:p w:rsidR="00E71B8F" w:rsidRPr="001906AF" w:rsidRDefault="00E71B8F" w:rsidP="00E71B8F">
      <w:pPr>
        <w:numPr>
          <w:ilvl w:val="0"/>
          <w:numId w:val="11"/>
        </w:numPr>
        <w:tabs>
          <w:tab w:val="num" w:pos="792"/>
        </w:tabs>
        <w:adjustRightInd w:val="0"/>
        <w:spacing w:line="276" w:lineRule="auto"/>
        <w:rPr>
          <w:rFonts w:ascii="宋体" w:hAnsi="宋体" w:cs="Arial"/>
          <w:szCs w:val="21"/>
        </w:rPr>
      </w:pPr>
      <w:r w:rsidRPr="001906AF">
        <w:rPr>
          <w:rFonts w:ascii="宋体" w:hAnsi="宋体" w:cs="Arial" w:hint="eastAsia"/>
          <w:szCs w:val="21"/>
        </w:rPr>
        <w:t>插件可在监护仪和麻醉机之间通用</w:t>
      </w:r>
    </w:p>
    <w:p w:rsidR="00E71B8F" w:rsidRPr="001906AF" w:rsidRDefault="00E71B8F" w:rsidP="00E71B8F">
      <w:pPr>
        <w:numPr>
          <w:ilvl w:val="0"/>
          <w:numId w:val="11"/>
        </w:numPr>
        <w:tabs>
          <w:tab w:val="num" w:pos="792"/>
        </w:tabs>
        <w:adjustRightInd w:val="0"/>
        <w:spacing w:line="276" w:lineRule="auto"/>
        <w:rPr>
          <w:rFonts w:ascii="宋体" w:hAnsi="宋体" w:cs="Arial"/>
          <w:szCs w:val="21"/>
        </w:rPr>
      </w:pPr>
      <w:r w:rsidRPr="001906AF">
        <w:rPr>
          <w:rFonts w:ascii="宋体" w:hAnsi="宋体" w:cs="Arial" w:hint="eastAsia"/>
          <w:szCs w:val="21"/>
        </w:rPr>
        <w:t>可选择插件：EtCO2,AG</w:t>
      </w:r>
    </w:p>
    <w:p w:rsidR="00E71B8F" w:rsidRPr="001906AF" w:rsidRDefault="00E71B8F" w:rsidP="00E71B8F">
      <w:pPr>
        <w:numPr>
          <w:ilvl w:val="0"/>
          <w:numId w:val="11"/>
        </w:numPr>
        <w:tabs>
          <w:tab w:val="num" w:pos="792"/>
        </w:tabs>
        <w:adjustRightInd w:val="0"/>
        <w:spacing w:line="276" w:lineRule="auto"/>
        <w:rPr>
          <w:rFonts w:ascii="宋体" w:hAnsi="宋体" w:cs="Arial"/>
          <w:szCs w:val="21"/>
        </w:rPr>
      </w:pPr>
      <w:r w:rsidRPr="001906AF">
        <w:rPr>
          <w:rFonts w:ascii="宋体" w:hAnsi="宋体" w:cs="Arial" w:hint="eastAsia"/>
          <w:szCs w:val="21"/>
        </w:rPr>
        <w:t>监测参数：呼吸频率、潮气量、分钟通气量、吸呼比、气道压（峰压、平台压、平均压、PEEP）、气道阻力、顺应性；可选配氧电池吸入氧浓度监测，</w:t>
      </w:r>
      <w:proofErr w:type="gramStart"/>
      <w:r w:rsidRPr="001906AF">
        <w:rPr>
          <w:rFonts w:ascii="宋体" w:hAnsi="宋体" w:cs="Arial" w:hint="eastAsia"/>
          <w:szCs w:val="21"/>
        </w:rPr>
        <w:t>呼末</w:t>
      </w:r>
      <w:proofErr w:type="gramEnd"/>
      <w:r w:rsidRPr="001906AF">
        <w:rPr>
          <w:rFonts w:ascii="宋体" w:hAnsi="宋体" w:cs="Arial" w:hint="eastAsia"/>
          <w:szCs w:val="21"/>
        </w:rPr>
        <w:t>CO2监测，麻醉气体浓度（顺磁氧浓度，N2O，ETCO2,五种麻醉气体），呼吸环（P-V,P-F）监测</w:t>
      </w:r>
    </w:p>
    <w:p w:rsidR="00E71B8F" w:rsidRPr="001906AF" w:rsidRDefault="00E71B8F" w:rsidP="00E71B8F">
      <w:pPr>
        <w:numPr>
          <w:ilvl w:val="0"/>
          <w:numId w:val="11"/>
        </w:numPr>
        <w:tabs>
          <w:tab w:val="num" w:pos="792"/>
        </w:tabs>
        <w:adjustRightInd w:val="0"/>
        <w:spacing w:line="276" w:lineRule="auto"/>
        <w:rPr>
          <w:rFonts w:ascii="宋体" w:hAnsi="宋体" w:cs="Arial"/>
          <w:szCs w:val="21"/>
        </w:rPr>
      </w:pPr>
      <w:r w:rsidRPr="001906AF">
        <w:rPr>
          <w:rFonts w:ascii="宋体" w:hAnsi="宋体" w:cs="Arial" w:hint="eastAsia"/>
          <w:szCs w:val="21"/>
        </w:rPr>
        <w:t>潮气量监测范围：0</w:t>
      </w:r>
      <w:r w:rsidRPr="001906AF">
        <w:rPr>
          <w:rFonts w:ascii="宋体" w:hAnsi="宋体" w:cs="Arial"/>
          <w:szCs w:val="21"/>
        </w:rPr>
        <w:t xml:space="preserve"> </w:t>
      </w:r>
      <w:r w:rsidRPr="001906AF">
        <w:rPr>
          <w:rFonts w:ascii="宋体" w:hAnsi="宋体" w:cs="Arial" w:hint="eastAsia"/>
          <w:szCs w:val="21"/>
        </w:rPr>
        <w:t>到2</w:t>
      </w:r>
      <w:r w:rsidRPr="001906AF">
        <w:rPr>
          <w:rFonts w:ascii="宋体" w:hAnsi="宋体" w:cs="Arial"/>
          <w:szCs w:val="21"/>
        </w:rPr>
        <w:t>500ml</w:t>
      </w:r>
    </w:p>
    <w:p w:rsidR="00E71B8F" w:rsidRPr="001906AF" w:rsidRDefault="00E71B8F" w:rsidP="00E71B8F">
      <w:pPr>
        <w:numPr>
          <w:ilvl w:val="0"/>
          <w:numId w:val="11"/>
        </w:numPr>
        <w:tabs>
          <w:tab w:val="num" w:pos="792"/>
        </w:tabs>
        <w:adjustRightInd w:val="0"/>
        <w:spacing w:line="276" w:lineRule="auto"/>
        <w:rPr>
          <w:rFonts w:ascii="宋体" w:hAnsi="宋体" w:cs="Arial"/>
          <w:szCs w:val="21"/>
        </w:rPr>
      </w:pPr>
      <w:r w:rsidRPr="001906AF">
        <w:rPr>
          <w:rFonts w:ascii="宋体" w:hAnsi="宋体" w:cs="Arial" w:hint="eastAsia"/>
          <w:szCs w:val="21"/>
        </w:rPr>
        <w:t>PEEP监测范围：0－70cmH2O</w:t>
      </w:r>
    </w:p>
    <w:p w:rsidR="00E71B8F" w:rsidRDefault="00E71B8F" w:rsidP="00E71B8F"/>
    <w:p w:rsidR="00E71B8F" w:rsidRDefault="00E71B8F" w:rsidP="00E71B8F">
      <w:r>
        <w:rPr>
          <w:rFonts w:hint="eastAsia"/>
        </w:rPr>
        <w:t>配置清单：</w:t>
      </w:r>
    </w:p>
    <w:p w:rsidR="00E71B8F" w:rsidRPr="007119D6" w:rsidRDefault="00E71B8F" w:rsidP="00E71B8F">
      <w:pPr>
        <w:numPr>
          <w:ilvl w:val="0"/>
          <w:numId w:val="12"/>
        </w:numPr>
        <w:adjustRightInd w:val="0"/>
        <w:spacing w:line="276" w:lineRule="auto"/>
        <w:rPr>
          <w:rFonts w:ascii="宋体" w:hAnsi="宋体" w:cs="Arial"/>
          <w:szCs w:val="21"/>
        </w:rPr>
      </w:pPr>
      <w:r w:rsidRPr="007119D6">
        <w:rPr>
          <w:rFonts w:ascii="宋体" w:hAnsi="宋体" w:cs="Arial" w:hint="eastAsia"/>
          <w:szCs w:val="21"/>
        </w:rPr>
        <w:t>麻醉机主机              1台</w:t>
      </w:r>
    </w:p>
    <w:p w:rsidR="00E71B8F" w:rsidRPr="007119D6" w:rsidRDefault="00E71B8F" w:rsidP="00E71B8F">
      <w:pPr>
        <w:numPr>
          <w:ilvl w:val="0"/>
          <w:numId w:val="12"/>
        </w:numPr>
        <w:adjustRightInd w:val="0"/>
        <w:spacing w:line="276" w:lineRule="auto"/>
        <w:rPr>
          <w:rFonts w:ascii="宋体" w:hAnsi="宋体" w:cs="Arial"/>
          <w:szCs w:val="21"/>
        </w:rPr>
      </w:pPr>
      <w:r w:rsidRPr="007119D6">
        <w:rPr>
          <w:rFonts w:ascii="宋体" w:hAnsi="宋体" w:cs="Arial" w:hint="eastAsia"/>
          <w:szCs w:val="21"/>
        </w:rPr>
        <w:t>麻醉呼吸回路            1套</w:t>
      </w:r>
    </w:p>
    <w:p w:rsidR="00E71B8F" w:rsidRPr="007119D6" w:rsidRDefault="00E71B8F" w:rsidP="00E71B8F">
      <w:pPr>
        <w:numPr>
          <w:ilvl w:val="0"/>
          <w:numId w:val="12"/>
        </w:numPr>
        <w:adjustRightInd w:val="0"/>
        <w:spacing w:line="276" w:lineRule="auto"/>
        <w:rPr>
          <w:rFonts w:ascii="宋体" w:hAnsi="宋体" w:cs="Arial"/>
          <w:szCs w:val="21"/>
        </w:rPr>
      </w:pPr>
      <w:r w:rsidRPr="007119D6">
        <w:rPr>
          <w:rFonts w:ascii="宋体" w:hAnsi="宋体" w:cs="Arial" w:hint="eastAsia"/>
          <w:szCs w:val="21"/>
        </w:rPr>
        <w:t>七氟醚挥发罐            1个</w:t>
      </w:r>
    </w:p>
    <w:p w:rsidR="00E71B8F" w:rsidRPr="007119D6" w:rsidRDefault="00E71B8F" w:rsidP="00E71B8F">
      <w:pPr>
        <w:numPr>
          <w:ilvl w:val="0"/>
          <w:numId w:val="12"/>
        </w:numPr>
        <w:adjustRightInd w:val="0"/>
        <w:spacing w:line="276" w:lineRule="auto"/>
        <w:rPr>
          <w:rFonts w:ascii="宋体" w:hAnsi="宋体" w:cs="Arial"/>
          <w:szCs w:val="21"/>
        </w:rPr>
      </w:pPr>
      <w:r w:rsidRPr="007119D6">
        <w:rPr>
          <w:rFonts w:ascii="宋体" w:hAnsi="宋体" w:cs="Arial" w:hint="eastAsia"/>
          <w:szCs w:val="21"/>
        </w:rPr>
        <w:t>麻醉机锂电池            1块</w:t>
      </w:r>
    </w:p>
    <w:p w:rsidR="00E71B8F" w:rsidRPr="007119D6" w:rsidRDefault="00E71B8F" w:rsidP="00E71B8F">
      <w:pPr>
        <w:numPr>
          <w:ilvl w:val="0"/>
          <w:numId w:val="12"/>
        </w:numPr>
        <w:adjustRightInd w:val="0"/>
        <w:spacing w:line="276" w:lineRule="auto"/>
        <w:rPr>
          <w:rFonts w:ascii="宋体" w:hAnsi="宋体" w:cs="Arial"/>
          <w:szCs w:val="21"/>
        </w:rPr>
      </w:pPr>
      <w:r w:rsidRPr="007119D6">
        <w:rPr>
          <w:rFonts w:ascii="宋体" w:hAnsi="宋体" w:cs="Arial" w:hint="eastAsia"/>
          <w:szCs w:val="21"/>
        </w:rPr>
        <w:t>流量传感器组件          1套</w:t>
      </w:r>
    </w:p>
    <w:p w:rsidR="00F64088" w:rsidRPr="00D959DC" w:rsidRDefault="00F64088" w:rsidP="00771A33">
      <w:pPr>
        <w:rPr>
          <w:rFonts w:ascii="宋体" w:hAnsi="宋体"/>
          <w:sz w:val="24"/>
          <w:szCs w:val="21"/>
        </w:rPr>
      </w:pPr>
    </w:p>
    <w:sectPr w:rsidR="00F64088" w:rsidRPr="00D959DC" w:rsidSect="00C419E8">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2ED" w:rsidRDefault="004702ED">
      <w:r>
        <w:separator/>
      </w:r>
    </w:p>
  </w:endnote>
  <w:endnote w:type="continuationSeparator" w:id="0">
    <w:p w:rsidR="004702ED" w:rsidRDefault="004702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2ED" w:rsidRDefault="004702ED">
      <w:r>
        <w:separator/>
      </w:r>
    </w:p>
  </w:footnote>
  <w:footnote w:type="continuationSeparator" w:id="0">
    <w:p w:rsidR="004702ED" w:rsidRDefault="004702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BE" w:rsidRDefault="006326BE">
    <w:pPr>
      <w:pStyle w:val="a3"/>
      <w:pBdr>
        <w:bottom w:val="none" w:sz="0" w:space="0" w:color="auto"/>
      </w:pBdr>
    </w:pPr>
    <w:r>
      <w:rPr>
        <w:rFonts w:hint="eastAsia"/>
      </w:rPr>
      <w:tab/>
      <w:t xml:space="preserve">    </w:t>
    </w: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2050"/>
    <w:multiLevelType w:val="multilevel"/>
    <w:tmpl w:val="5C024776"/>
    <w:lvl w:ilvl="0">
      <w:start w:val="1"/>
      <w:numFmt w:val="decimal"/>
      <w:lvlText w:val="3.3.%1"/>
      <w:lvlJc w:val="left"/>
      <w:pPr>
        <w:tabs>
          <w:tab w:val="num" w:pos="737"/>
        </w:tabs>
        <w:ind w:left="737" w:hanging="737"/>
      </w:pPr>
      <w:rPr>
        <w:rFonts w:hint="eastAsia"/>
      </w:rPr>
    </w:lvl>
    <w:lvl w:ilvl="1">
      <w:start w:val="1"/>
      <w:numFmt w:val="decimal"/>
      <w:lvlText w:val="%2."/>
      <w:lvlJc w:val="left"/>
      <w:pPr>
        <w:tabs>
          <w:tab w:val="num" w:pos="992"/>
        </w:tabs>
        <w:ind w:left="992" w:hanging="567"/>
      </w:pPr>
      <w:rPr>
        <w:rFonts w:cs="Times New Roman" w:hint="default"/>
      </w:rPr>
    </w:lvl>
    <w:lvl w:ilvl="2">
      <w:start w:val="1"/>
      <w:numFmt w:val="decimal"/>
      <w:lvlText w:val="%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
    <w:nsid w:val="11BD2523"/>
    <w:multiLevelType w:val="hybridMultilevel"/>
    <w:tmpl w:val="A13CFF3A"/>
    <w:lvl w:ilvl="0" w:tplc="50122FE0">
      <w:start w:val="1"/>
      <w:numFmt w:val="decimal"/>
      <w:lvlText w:val="%1."/>
      <w:lvlJc w:val="left"/>
      <w:pPr>
        <w:ind w:left="840" w:hanging="4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C7C7D3C"/>
    <w:multiLevelType w:val="hybridMultilevel"/>
    <w:tmpl w:val="A13CFF3A"/>
    <w:lvl w:ilvl="0" w:tplc="50122FE0">
      <w:start w:val="1"/>
      <w:numFmt w:val="decimal"/>
      <w:lvlText w:val="%1."/>
      <w:lvlJc w:val="left"/>
      <w:pPr>
        <w:ind w:left="840" w:hanging="4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FAF21B9"/>
    <w:multiLevelType w:val="hybridMultilevel"/>
    <w:tmpl w:val="CAF4AA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DA561E2"/>
    <w:multiLevelType w:val="hybridMultilevel"/>
    <w:tmpl w:val="BECE78C6"/>
    <w:lvl w:ilvl="0" w:tplc="288ABF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81A53A2"/>
    <w:multiLevelType w:val="hybridMultilevel"/>
    <w:tmpl w:val="5484DDC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862294B"/>
    <w:multiLevelType w:val="hybridMultilevel"/>
    <w:tmpl w:val="A13CFF3A"/>
    <w:lvl w:ilvl="0" w:tplc="50122FE0">
      <w:start w:val="1"/>
      <w:numFmt w:val="decimal"/>
      <w:lvlText w:val="%1."/>
      <w:lvlJc w:val="left"/>
      <w:pPr>
        <w:ind w:left="840" w:hanging="4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4E7D4480"/>
    <w:multiLevelType w:val="hybridMultilevel"/>
    <w:tmpl w:val="1ABA9858"/>
    <w:lvl w:ilvl="0" w:tplc="8228DD08">
      <w:start w:val="3"/>
      <w:numFmt w:val="decimal"/>
      <w:lvlText w:val="%1，"/>
      <w:lvlJc w:val="left"/>
      <w:pPr>
        <w:tabs>
          <w:tab w:val="num" w:pos="360"/>
        </w:tabs>
        <w:ind w:left="360" w:hanging="360"/>
      </w:pPr>
      <w:rPr>
        <w:rFonts w:hint="default"/>
        <w:w w:val="9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87D0238"/>
    <w:multiLevelType w:val="hybridMultilevel"/>
    <w:tmpl w:val="A13CFF3A"/>
    <w:lvl w:ilvl="0" w:tplc="50122FE0">
      <w:start w:val="1"/>
      <w:numFmt w:val="decimal"/>
      <w:lvlText w:val="%1."/>
      <w:lvlJc w:val="left"/>
      <w:pPr>
        <w:ind w:left="840" w:hanging="4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082147E"/>
    <w:multiLevelType w:val="hybridMultilevel"/>
    <w:tmpl w:val="A13CFF3A"/>
    <w:lvl w:ilvl="0" w:tplc="50122FE0">
      <w:start w:val="1"/>
      <w:numFmt w:val="decimal"/>
      <w:lvlText w:val="%1."/>
      <w:lvlJc w:val="left"/>
      <w:pPr>
        <w:ind w:left="840" w:hanging="4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697044F"/>
    <w:multiLevelType w:val="hybridMultilevel"/>
    <w:tmpl w:val="573025E8"/>
    <w:lvl w:ilvl="0" w:tplc="A9AA8C22">
      <w:start w:val="1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72417843"/>
    <w:multiLevelType w:val="hybridMultilevel"/>
    <w:tmpl w:val="A13CFF3A"/>
    <w:lvl w:ilvl="0" w:tplc="50122FE0">
      <w:start w:val="1"/>
      <w:numFmt w:val="decimal"/>
      <w:lvlText w:val="%1."/>
      <w:lvlJc w:val="left"/>
      <w:pPr>
        <w:ind w:left="840" w:hanging="4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C8550E6"/>
    <w:multiLevelType w:val="hybridMultilevel"/>
    <w:tmpl w:val="A13CFF3A"/>
    <w:lvl w:ilvl="0" w:tplc="50122FE0">
      <w:start w:val="1"/>
      <w:numFmt w:val="decimal"/>
      <w:lvlText w:val="%1."/>
      <w:lvlJc w:val="left"/>
      <w:pPr>
        <w:ind w:left="840" w:hanging="4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4"/>
  </w:num>
  <w:num w:numId="3">
    <w:abstractNumId w:val="7"/>
  </w:num>
  <w:num w:numId="4">
    <w:abstractNumId w:val="10"/>
  </w:num>
  <w:num w:numId="5">
    <w:abstractNumId w:val="5"/>
  </w:num>
  <w:num w:numId="6">
    <w:abstractNumId w:val="0"/>
  </w:num>
  <w:num w:numId="7">
    <w:abstractNumId w:val="6"/>
  </w:num>
  <w:num w:numId="8">
    <w:abstractNumId w:val="9"/>
  </w:num>
  <w:num w:numId="9">
    <w:abstractNumId w:val="8"/>
  </w:num>
  <w:num w:numId="10">
    <w:abstractNumId w:val="11"/>
  </w:num>
  <w:num w:numId="11">
    <w:abstractNumId w:val="1"/>
  </w:num>
  <w:num w:numId="12">
    <w:abstractNumId w:val="2"/>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characterSpacingControl w:val="doNotCompress"/>
  <w:hdrShapeDefaults>
    <o:shapedefaults v:ext="edit" spidmax="7169" fillcolor="white">
      <v:fill color="white"/>
    </o:shapedefaults>
  </w:hdrShapeDefaults>
  <w:footnotePr>
    <w:footnote w:id="-1"/>
    <w:footnote w:id="0"/>
  </w:footnotePr>
  <w:endnotePr>
    <w:endnote w:id="-1"/>
    <w:endnote w:id="0"/>
  </w:endnotePr>
  <w:compat>
    <w:useFELayout/>
  </w:compat>
  <w:rsids>
    <w:rsidRoot w:val="00492D6D"/>
    <w:rsid w:val="00134DC0"/>
    <w:rsid w:val="001C148A"/>
    <w:rsid w:val="002F4FD2"/>
    <w:rsid w:val="00323B43"/>
    <w:rsid w:val="00363D0C"/>
    <w:rsid w:val="003D37D8"/>
    <w:rsid w:val="003F70CB"/>
    <w:rsid w:val="004358AB"/>
    <w:rsid w:val="004702ED"/>
    <w:rsid w:val="00492D6D"/>
    <w:rsid w:val="0054521F"/>
    <w:rsid w:val="00590CD4"/>
    <w:rsid w:val="006326BE"/>
    <w:rsid w:val="006941F4"/>
    <w:rsid w:val="00720AE7"/>
    <w:rsid w:val="00771A33"/>
    <w:rsid w:val="00793671"/>
    <w:rsid w:val="00801E0C"/>
    <w:rsid w:val="00860361"/>
    <w:rsid w:val="008B7726"/>
    <w:rsid w:val="009B0D4F"/>
    <w:rsid w:val="00A5755E"/>
    <w:rsid w:val="00AA6FE0"/>
    <w:rsid w:val="00AE4AFF"/>
    <w:rsid w:val="00B73C1D"/>
    <w:rsid w:val="00BB4889"/>
    <w:rsid w:val="00C419E8"/>
    <w:rsid w:val="00D959DC"/>
    <w:rsid w:val="00DB442C"/>
    <w:rsid w:val="00E456F0"/>
    <w:rsid w:val="00E71B8F"/>
    <w:rsid w:val="00EB3885"/>
    <w:rsid w:val="00ED12FA"/>
    <w:rsid w:val="00F35C5A"/>
    <w:rsid w:val="00F64088"/>
    <w:rsid w:val="28001E9A"/>
    <w:rsid w:val="47790F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16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9E8"/>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sid w:val="00C419E8"/>
    <w:rPr>
      <w:rFonts w:ascii="Tahoma" w:hAnsi="Tahoma"/>
      <w:sz w:val="18"/>
      <w:szCs w:val="18"/>
    </w:rPr>
  </w:style>
  <w:style w:type="character" w:customStyle="1" w:styleId="Char0">
    <w:name w:val="页脚 Char"/>
    <w:link w:val="a4"/>
    <w:uiPriority w:val="99"/>
    <w:semiHidden/>
    <w:rsid w:val="00C419E8"/>
    <w:rPr>
      <w:rFonts w:ascii="Tahoma" w:hAnsi="Tahoma"/>
      <w:sz w:val="18"/>
      <w:szCs w:val="18"/>
    </w:rPr>
  </w:style>
  <w:style w:type="character" w:customStyle="1" w:styleId="style92">
    <w:name w:val="style92"/>
    <w:basedOn w:val="a0"/>
    <w:rsid w:val="00C419E8"/>
  </w:style>
  <w:style w:type="character" w:styleId="a5">
    <w:name w:val="Hyperlink"/>
    <w:rsid w:val="00C419E8"/>
    <w:rPr>
      <w:color w:val="0000FF"/>
      <w:u w:val="single"/>
    </w:rPr>
  </w:style>
  <w:style w:type="paragraph" w:styleId="a3">
    <w:name w:val="header"/>
    <w:basedOn w:val="a"/>
    <w:link w:val="Char"/>
    <w:unhideWhenUsed/>
    <w:rsid w:val="00C419E8"/>
    <w:pPr>
      <w:pBdr>
        <w:bottom w:val="single" w:sz="6" w:space="1" w:color="auto"/>
      </w:pBdr>
      <w:tabs>
        <w:tab w:val="center" w:pos="4153"/>
        <w:tab w:val="right" w:pos="8306"/>
      </w:tabs>
      <w:jc w:val="center"/>
    </w:pPr>
    <w:rPr>
      <w:sz w:val="18"/>
      <w:szCs w:val="18"/>
    </w:rPr>
  </w:style>
  <w:style w:type="paragraph" w:styleId="a4">
    <w:name w:val="footer"/>
    <w:basedOn w:val="a"/>
    <w:link w:val="Char0"/>
    <w:unhideWhenUsed/>
    <w:rsid w:val="00C419E8"/>
    <w:pPr>
      <w:tabs>
        <w:tab w:val="center" w:pos="4153"/>
        <w:tab w:val="right" w:pos="8306"/>
      </w:tabs>
    </w:pPr>
    <w:rPr>
      <w:sz w:val="18"/>
      <w:szCs w:val="18"/>
    </w:rPr>
  </w:style>
  <w:style w:type="paragraph" w:styleId="a6">
    <w:name w:val="List Paragraph"/>
    <w:basedOn w:val="a"/>
    <w:uiPriority w:val="34"/>
    <w:qFormat/>
    <w:rsid w:val="00E71B8F"/>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208</Words>
  <Characters>1190</Characters>
  <Application>Microsoft Office Word</Application>
  <DocSecurity>0</DocSecurity>
  <Lines>9</Lines>
  <Paragraphs>2</Paragraphs>
  <ScaleCrop>false</ScaleCrop>
  <Company>china</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cp:lastModifiedBy>
  <cp:revision>4</cp:revision>
  <dcterms:created xsi:type="dcterms:W3CDTF">2018-03-19T08:45:00Z</dcterms:created>
  <dcterms:modified xsi:type="dcterms:W3CDTF">2018-04-18T14:14:00Z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